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560CBC">
        <w:rPr>
          <w:rFonts w:cs="Arial"/>
          <w:szCs w:val="22"/>
        </w:rPr>
        <w:t>1</w:t>
      </w:r>
      <w:r w:rsidR="00495D5E">
        <w:rPr>
          <w:rFonts w:cs="Arial"/>
          <w:szCs w:val="22"/>
        </w:rPr>
        <w:t>5</w:t>
      </w:r>
      <w:r w:rsidR="00E51178">
        <w:rPr>
          <w:rFonts w:cs="Arial"/>
          <w:szCs w:val="22"/>
        </w:rPr>
        <w:t>0</w:t>
      </w:r>
      <w:r w:rsidR="00143A1F">
        <w:rPr>
          <w:rFonts w:cs="Arial"/>
          <w:szCs w:val="22"/>
        </w:rPr>
        <w:t>00RECSWHTCTFCSI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143A1F">
        <w:rPr>
          <w:rFonts w:cs="Arial"/>
          <w:szCs w:val="22"/>
        </w:rPr>
        <w:t>wastewater</w:t>
      </w:r>
      <w:hyperlink r:id="rId8"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9" w:history="1">
        <w:r w:rsidRPr="00D2629D">
          <w:rPr>
            <w:rStyle w:val="Hyperlink"/>
            <w:rFonts w:cs="Arial"/>
          </w:rPr>
          <w:t>www.highlandtank.com</w:t>
        </w:r>
      </w:hyperlink>
    </w:p>
    <w:p w:rsidR="007F7E3F" w:rsidRPr="00D2629D" w:rsidRDefault="007F7E3F">
      <w:pPr>
        <w:pStyle w:val="SpecContactInfo"/>
        <w:rPr>
          <w:rFonts w:cs="Arial"/>
          <w:szCs w:val="22"/>
        </w:rPr>
      </w:pPr>
    </w:p>
    <w:p w:rsidR="00AF620D" w:rsidRDefault="00B47451" w:rsidP="003C4FDF">
      <w:pPr>
        <w:pStyle w:val="ListParagraph"/>
        <w:jc w:val="center"/>
        <w:rPr>
          <w:b/>
        </w:rPr>
      </w:pPr>
      <w:r w:rsidRPr="00A45568">
        <w:rPr>
          <w:b/>
        </w:rPr>
        <w:t>Corella</w:t>
      </w:r>
      <w:r w:rsidR="00CE58B5" w:rsidRPr="00A45568">
        <w:rPr>
          <w:b/>
          <w:vertAlign w:val="superscript"/>
        </w:rPr>
        <w:t>®</w:t>
      </w:r>
      <w:r w:rsidR="00E74A70">
        <w:rPr>
          <w:b/>
        </w:rPr>
        <w:t>/Series “TF</w:t>
      </w:r>
      <w:r w:rsidR="003F2BA4">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p>
    <w:p w:rsidR="00B47451" w:rsidRPr="00A45568" w:rsidRDefault="00B47451" w:rsidP="003C4FDF">
      <w:pPr>
        <w:pStyle w:val="ListParagraph"/>
        <w:jc w:val="center"/>
        <w:rPr>
          <w:b/>
        </w:rPr>
      </w:pPr>
      <w:r w:rsidRPr="00A45568">
        <w:rPr>
          <w:b/>
        </w:rPr>
        <w:t>Oil/Water Separator</w:t>
      </w:r>
      <w:r w:rsidR="00AF620D" w:rsidRPr="00AF620D">
        <w:t xml:space="preserve"> </w:t>
      </w:r>
      <w:r w:rsidR="00AF620D" w:rsidRPr="00AF620D">
        <w:rPr>
          <w:b/>
        </w:rPr>
        <w:t>with Integral Trickle Filter Compartment</w:t>
      </w:r>
      <w:r w:rsidR="00AF620D">
        <w:rPr>
          <w:b/>
        </w:rPr>
        <w:t xml:space="preserve"> </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540F8F">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w:t>
      </w:r>
      <w:r w:rsidR="00A00D0A">
        <w:rPr>
          <w:rFonts w:cs="Arial"/>
          <w:szCs w:val="22"/>
        </w:rPr>
        <w:t>/SERIES “TF</w:t>
      </w:r>
      <w:r w:rsidR="003F2BA4" w:rsidRPr="003F2BA4">
        <w:rPr>
          <w:rFonts w:cs="Arial"/>
          <w:szCs w:val="22"/>
        </w:rPr>
        <w:t xml:space="preserve">” </w:t>
      </w:r>
      <w:r w:rsidR="003F2BA4">
        <w:rPr>
          <w:rFonts w:cs="Arial"/>
          <w:szCs w:val="22"/>
        </w:rPr>
        <w:t>C</w:t>
      </w:r>
      <w:r w:rsidR="00B47451">
        <w:rPr>
          <w:rFonts w:cs="Arial"/>
          <w:szCs w:val="22"/>
        </w:rPr>
        <w:t>OALESCING OIL/WATER SEPARATOR(S)</w:t>
      </w:r>
    </w:p>
    <w:p w:rsidR="007F7E3F" w:rsidRPr="00D2629D" w:rsidRDefault="007F7E3F">
      <w:pPr>
        <w:rPr>
          <w:rFonts w:cs="Arial"/>
          <w:szCs w:val="22"/>
        </w:rPr>
      </w:pPr>
    </w:p>
    <w:p w:rsidR="00143A1F" w:rsidRDefault="007F7E3F">
      <w:pPr>
        <w:pStyle w:val="SpecSpecifierNotes0"/>
        <w:rPr>
          <w:rFonts w:cs="Arial"/>
          <w:b/>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3C4FDF">
        <w:rPr>
          <w:rFonts w:cs="Arial"/>
          <w:szCs w:val="22"/>
        </w:rPr>
        <w:t>ground, Single</w:t>
      </w:r>
      <w:r w:rsidR="00B47451">
        <w:rPr>
          <w:rFonts w:cs="Arial"/>
          <w:szCs w:val="22"/>
        </w:rPr>
        <w:t xml:space="preserve">-Walled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3F2BA4" w:rsidRPr="00DA1A4D">
        <w:rPr>
          <w:rFonts w:cs="Arial"/>
          <w:szCs w:val="22"/>
        </w:rPr>
        <w:t>with Integ</w:t>
      </w:r>
      <w:r w:rsidR="00A00D0A">
        <w:rPr>
          <w:rFonts w:cs="Arial"/>
          <w:szCs w:val="22"/>
        </w:rPr>
        <w:t xml:space="preserve">ral Trickle Filter </w:t>
      </w:r>
      <w:r w:rsidR="003F2BA4">
        <w:rPr>
          <w:rFonts w:cs="Arial"/>
          <w:szCs w:val="22"/>
        </w:rPr>
        <w:t>Compartment</w:t>
      </w:r>
      <w:r w:rsidR="003F2BA4">
        <w:rPr>
          <w:rFonts w:cs="Arial"/>
          <w:b/>
          <w:szCs w:val="22"/>
        </w:rPr>
        <w:t xml:space="preserve"> </w:t>
      </w:r>
    </w:p>
    <w:p w:rsidR="007F7E3F" w:rsidRPr="00D2629D" w:rsidRDefault="00874FDB">
      <w:pPr>
        <w:pStyle w:val="SpecSpecifierNotes0"/>
        <w:rPr>
          <w:rFonts w:cs="Arial"/>
          <w:szCs w:val="22"/>
        </w:rPr>
      </w:pPr>
      <w:r w:rsidRPr="00D2629D">
        <w:rPr>
          <w:rFonts w:cs="Arial"/>
          <w:b/>
          <w:szCs w:val="22"/>
        </w:rPr>
        <w:t xml:space="preserve">Model </w:t>
      </w:r>
      <w:r w:rsidR="00560CBC">
        <w:rPr>
          <w:rFonts w:cs="Arial"/>
          <w:b/>
          <w:szCs w:val="22"/>
        </w:rPr>
        <w:t>1</w:t>
      </w:r>
      <w:r w:rsidR="00495D5E">
        <w:rPr>
          <w:rFonts w:cs="Arial"/>
          <w:b/>
          <w:szCs w:val="22"/>
        </w:rPr>
        <w:t>5</w:t>
      </w:r>
      <w:r w:rsidR="00E51178">
        <w:rPr>
          <w:rFonts w:cs="Arial"/>
          <w:b/>
          <w:szCs w:val="22"/>
        </w:rPr>
        <w:t>0</w:t>
      </w:r>
      <w:r w:rsidR="00143A1F" w:rsidRPr="00540F8F">
        <w:rPr>
          <w:rFonts w:cs="Arial"/>
          <w:b/>
          <w:szCs w:val="22"/>
        </w:rPr>
        <w:t>00RECSWHTCTF</w:t>
      </w:r>
      <w:bookmarkStart w:id="0" w:name="_GoBack"/>
      <w:bookmarkEnd w:id="0"/>
      <w:r w:rsidR="00143A1F" w:rsidRPr="00540F8F">
        <w:rPr>
          <w:rFonts w:cs="Arial"/>
          <w:b/>
          <w:szCs w:val="22"/>
        </w:rPr>
        <w:t>CSI</w:t>
      </w:r>
      <w:r w:rsidR="003F2BA4">
        <w:rPr>
          <w:rFonts w:cs="Arial"/>
          <w:szCs w:val="22"/>
        </w:rPr>
        <w:t xml:space="preserve">.  </w:t>
      </w:r>
      <w:r w:rsidR="007F7E3F" w:rsidRPr="00D2629D">
        <w:rPr>
          <w:rFonts w:cs="Arial"/>
          <w:szCs w:val="22"/>
        </w:rPr>
        <w:t>Cons</w:t>
      </w:r>
      <w:r w:rsidRPr="00D2629D">
        <w:rPr>
          <w:rFonts w:cs="Arial"/>
          <w:szCs w:val="22"/>
        </w:rPr>
        <w:t>ult Highland Tank &amp; Mf</w:t>
      </w:r>
      <w:r w:rsidR="007F7E3F" w:rsidRPr="00D2629D">
        <w:rPr>
          <w:rFonts w:cs="Arial"/>
          <w:szCs w:val="22"/>
        </w:rPr>
        <w:t>g</w:t>
      </w:r>
      <w:r w:rsidRPr="00D2629D">
        <w:rPr>
          <w:rFonts w:cs="Arial"/>
          <w:szCs w:val="22"/>
        </w:rPr>
        <w:t>. Co.</w:t>
      </w:r>
      <w:r w:rsidR="007E791D">
        <w:rPr>
          <w:rFonts w:cs="Arial"/>
          <w:szCs w:val="22"/>
        </w:rPr>
        <w:t xml:space="preserve">, </w:t>
      </w:r>
      <w:r w:rsidR="007F7E3F"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A00D0A">
        <w:rPr>
          <w:rFonts w:cs="Arial"/>
          <w:szCs w:val="22"/>
        </w:rPr>
        <w:t>/Series “TF</w:t>
      </w:r>
      <w:r w:rsidR="003F2BA4">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-Walled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074AC3" w:rsidRPr="00074AC3">
        <w:t xml:space="preserve"> </w:t>
      </w:r>
      <w:r w:rsidR="00074AC3" w:rsidRPr="00074AC3">
        <w:rPr>
          <w:rFonts w:cs="Arial"/>
          <w:szCs w:val="22"/>
        </w:rPr>
        <w:t>with Integral Trickle Filter Compartment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3F2BA4" w:rsidRDefault="003F2BA4" w:rsidP="003F2BA4"/>
    <w:p w:rsidR="003F2BA4" w:rsidRDefault="003F2BA4" w:rsidP="003F2BA4">
      <w:pPr>
        <w:pStyle w:val="SpecHeading4A"/>
      </w:pPr>
      <w:r>
        <w:t>D.</w:t>
      </w:r>
      <w:r>
        <w:tab/>
        <w:t xml:space="preserve">Section 22 14 29.16 - </w:t>
      </w:r>
      <w:r w:rsidRPr="009C27AC">
        <w:t>Submersible Sump Pumps</w:t>
      </w:r>
    </w:p>
    <w:p w:rsidR="001A0390" w:rsidRDefault="001A0390" w:rsidP="001A0390">
      <w:pPr>
        <w:pStyle w:val="SpecHeading4A"/>
      </w:pPr>
    </w:p>
    <w:p w:rsidR="00550874" w:rsidRPr="001A0390" w:rsidRDefault="003F2BA4" w:rsidP="001A0390">
      <w:pPr>
        <w:pStyle w:val="SpecHeading4A"/>
        <w:rPr>
          <w:rFonts w:cs="Arial"/>
          <w:szCs w:val="22"/>
        </w:rPr>
      </w:pPr>
      <w:r>
        <w:t>E</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1598">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lang w:val="en"/>
        </w:rPr>
      </w:pPr>
      <w:r w:rsidRPr="00681260">
        <w:rPr>
          <w:lang w:val="en"/>
        </w:rPr>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lastRenderedPageBreak/>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CE518E">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lastRenderedPageBreak/>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AD3464" w:rsidRPr="00B3314D" w:rsidRDefault="00AD3464" w:rsidP="00AD3464">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AD3464" w:rsidRDefault="00AD3464" w:rsidP="00AD3464">
      <w:pPr>
        <w:numPr>
          <w:ilvl w:val="1"/>
          <w:numId w:val="36"/>
        </w:numPr>
      </w:pPr>
      <w:r w:rsidRPr="00B3314D">
        <w:t>Manufacturer shall permit scheduled plant inspections for:</w:t>
      </w:r>
    </w:p>
    <w:p w:rsidR="00AD3464" w:rsidRPr="00B3314D" w:rsidRDefault="00AD3464" w:rsidP="00AD3464">
      <w:pPr>
        <w:numPr>
          <w:ilvl w:val="2"/>
          <w:numId w:val="36"/>
        </w:numPr>
      </w:pPr>
      <w:r w:rsidRPr="00B3314D">
        <w:rPr>
          <w:rFonts w:cs="Arial"/>
        </w:rPr>
        <w:t>Verification of manufacturing location</w:t>
      </w:r>
      <w:r>
        <w:rPr>
          <w:rFonts w:cs="Arial"/>
        </w:rPr>
        <w:t>.</w:t>
      </w:r>
    </w:p>
    <w:p w:rsidR="00AD3464" w:rsidRPr="00B3314D" w:rsidRDefault="00AD3464" w:rsidP="00AD3464">
      <w:pPr>
        <w:numPr>
          <w:ilvl w:val="2"/>
          <w:numId w:val="36"/>
        </w:numPr>
      </w:pPr>
      <w:r w:rsidRPr="00B3314D">
        <w:rPr>
          <w:rFonts w:cs="Arial"/>
        </w:rPr>
        <w:t>Inspection during manufacturer’s welding operations</w:t>
      </w:r>
      <w:r>
        <w:rPr>
          <w:rFonts w:cs="Arial"/>
        </w:rPr>
        <w:t>.</w:t>
      </w:r>
    </w:p>
    <w:p w:rsidR="00AD3464" w:rsidRPr="00B3314D" w:rsidRDefault="00AD3464" w:rsidP="00AD3464">
      <w:pPr>
        <w:numPr>
          <w:ilvl w:val="2"/>
          <w:numId w:val="36"/>
        </w:numPr>
      </w:pPr>
      <w:r w:rsidRPr="00B3314D">
        <w:rPr>
          <w:rFonts w:cs="Arial"/>
        </w:rPr>
        <w:t>Inspection during manufacturer’s coating operation</w:t>
      </w:r>
      <w:r>
        <w:rPr>
          <w:rFonts w:cs="Arial"/>
        </w:rPr>
        <w:t>.</w:t>
      </w:r>
    </w:p>
    <w:p w:rsidR="00AD3464" w:rsidRPr="00B3314D" w:rsidRDefault="00AD3464" w:rsidP="00AD3464">
      <w:pPr>
        <w:numPr>
          <w:ilvl w:val="2"/>
          <w:numId w:val="36"/>
        </w:numPr>
      </w:pPr>
      <w:r w:rsidRPr="00B3314D">
        <w:rPr>
          <w:rFonts w:cs="Arial"/>
        </w:rPr>
        <w:t>Review of QA/QC Documentation</w:t>
      </w:r>
      <w:r>
        <w:rPr>
          <w:rFonts w:cs="Arial"/>
        </w:rPr>
        <w:t>.</w:t>
      </w:r>
    </w:p>
    <w:p w:rsidR="00AD3464" w:rsidRPr="00B3314D" w:rsidRDefault="00AD3464" w:rsidP="00AD3464">
      <w:pPr>
        <w:numPr>
          <w:ilvl w:val="1"/>
          <w:numId w:val="36"/>
        </w:numPr>
      </w:pPr>
      <w:r w:rsidRPr="00B3314D">
        <w:rPr>
          <w:rFonts w:cs="Arial"/>
        </w:rPr>
        <w:t>Manufacturer shall provide inspector with a minimum of fourteen (14) days advanced notice prior to when the in-process inspection point is scheduled to occur.</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4300D1">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t xml:space="preserve">a.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r w:rsidR="00C21515">
        <w:rPr>
          <w:rFonts w:cs="Arial"/>
          <w:szCs w:val="22"/>
        </w:rPr>
        <w:t>of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r w:rsidR="00CE5C78" w:rsidRPr="00CE5C78">
        <w:rPr>
          <w:rFonts w:cs="Arial"/>
          <w:szCs w:val="22"/>
        </w:rPr>
        <w:t>replacement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143A1F">
        <w:rPr>
          <w:rFonts w:cs="Arial"/>
          <w:szCs w:val="22"/>
        </w:rPr>
        <w:t>wastewater</w:t>
      </w:r>
      <w:hyperlink r:id="rId10"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1"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lastRenderedPageBreak/>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A00D0A">
        <w:rPr>
          <w:rFonts w:cs="Arial"/>
        </w:rPr>
        <w:t>/SERIES “TF</w:t>
      </w:r>
      <w:r w:rsidR="004325C7" w:rsidRPr="004325C7">
        <w:rPr>
          <w:rFonts w:cs="Arial"/>
        </w:rPr>
        <w:t>” COALESCING OIL/W</w:t>
      </w:r>
      <w:r w:rsidR="00A00D0A">
        <w:rPr>
          <w:rFonts w:cs="Arial"/>
        </w:rPr>
        <w:t xml:space="preserve">ATER SEPARATOR(S) WITH INTEGRAL </w:t>
      </w:r>
      <w:r w:rsidR="00A00D0A">
        <w:rPr>
          <w:rFonts w:cs="Arial"/>
        </w:rPr>
        <w:tab/>
        <w:t>TRICKLE FILTER</w:t>
      </w:r>
      <w:r w:rsidR="004325C7" w:rsidRPr="004325C7">
        <w:rPr>
          <w:rFonts w:cs="Arial"/>
        </w:rPr>
        <w:t xml:space="preserve"> COMPARTMENT</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A00D0A">
        <w:rPr>
          <w:rFonts w:cs="Arial"/>
          <w:szCs w:val="22"/>
        </w:rPr>
        <w:t>/Series “TF</w:t>
      </w:r>
      <w:r w:rsidR="004325C7">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540F8F">
        <w:rPr>
          <w:rFonts w:cs="Arial"/>
          <w:szCs w:val="22"/>
          <w:highlight w:val="yellow"/>
          <w:u w:val="single"/>
        </w:rPr>
        <w:t>_________</w:t>
      </w:r>
      <w:r w:rsidR="003E0EE7">
        <w:rPr>
          <w:rFonts w:cs="Arial"/>
          <w:szCs w:val="22"/>
          <w:highlight w:val="yellow"/>
          <w:u w:val="single"/>
        </w:rPr>
        <w:t>________________________________</w:t>
      </w:r>
      <w:r w:rsidR="00E0638D" w:rsidRPr="00540F8F">
        <w:rPr>
          <w:rFonts w:cs="Arial"/>
          <w:szCs w:val="22"/>
          <w:highlight w:val="yellow"/>
          <w:u w:val="single"/>
        </w:rPr>
        <w:t>___</w:t>
      </w:r>
      <w:r w:rsidR="00E0638D" w:rsidRPr="00CE5C78">
        <w:rPr>
          <w:rFonts w:cs="Arial"/>
          <w:szCs w:val="22"/>
          <w:u w:val="single"/>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A00D0A">
        <w:t>/Series “TF</w:t>
      </w:r>
      <w:r w:rsidR="004325C7">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4325C7" w:rsidRDefault="004325C7" w:rsidP="00320981">
      <w:pPr>
        <w:ind w:left="715" w:hanging="528"/>
      </w:pPr>
    </w:p>
    <w:p w:rsidR="004325C7" w:rsidRDefault="004325C7" w:rsidP="00320981">
      <w:pPr>
        <w:ind w:left="715" w:hanging="528"/>
      </w:pPr>
      <w:r>
        <w:t xml:space="preserve">C. </w:t>
      </w:r>
      <w:r>
        <w:tab/>
      </w:r>
      <w:r w:rsidRPr="009C27AC">
        <w:t xml:space="preserve">Separator shall be furnished with </w:t>
      </w:r>
      <w:r w:rsidR="00A00D0A">
        <w:t>Integral Trickle Filter Compartment with oleophilic</w:t>
      </w:r>
      <w:r w:rsidR="000C5CC7">
        <w:t xml:space="preserve"> </w:t>
      </w:r>
      <w:r w:rsidR="006E76B6">
        <w:t>Trickle Filter Media to adsorb</w:t>
      </w:r>
      <w:r w:rsidR="00A00D0A">
        <w:t xml:space="preserve"> dispersed and mechanically emulsified oils.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 xml:space="preserve">Specify quantity and </w:t>
      </w:r>
      <w:r>
        <w:rPr>
          <w:rFonts w:cs="Arial"/>
          <w:szCs w:val="22"/>
        </w:rPr>
        <w:t xml:space="preserve">nominal </w:t>
      </w:r>
      <w:r w:rsidR="005448C0">
        <w:rPr>
          <w:rFonts w:cs="Arial"/>
          <w:szCs w:val="22"/>
        </w:rPr>
        <w:t>overall length with Trickle Filter Compartment</w:t>
      </w:r>
      <w:r w:rsidRPr="00D2629D">
        <w:rPr>
          <w:rFonts w:cs="Arial"/>
          <w:szCs w:val="22"/>
        </w:rPr>
        <w:t>.</w:t>
      </w:r>
      <w:r w:rsidR="005448C0">
        <w:rPr>
          <w:rFonts w:cs="Arial"/>
          <w:szCs w:val="22"/>
        </w:rPr>
        <w:t xml:space="preserve"> Consult Highland Tank for compartment sizing. </w:t>
      </w:r>
    </w:p>
    <w:p w:rsidR="00320981" w:rsidRDefault="00320981" w:rsidP="00320981">
      <w:pPr>
        <w:ind w:left="715" w:hanging="528"/>
      </w:pPr>
    </w:p>
    <w:p w:rsidR="00320981" w:rsidRDefault="004325C7" w:rsidP="00320981">
      <w:pPr>
        <w:ind w:left="715" w:hanging="528"/>
        <w:rPr>
          <w:rFonts w:cs="Arial"/>
        </w:rPr>
      </w:pPr>
      <w:r>
        <w:t>D</w:t>
      </w:r>
      <w:r w:rsidR="00320981">
        <w:t xml:space="preserve">. </w:t>
      </w:r>
      <w:r w:rsidR="00320981">
        <w:tab/>
      </w:r>
      <w:r w:rsidR="00320981">
        <w:tab/>
      </w:r>
      <w:r w:rsidR="00AD17F3">
        <w:rPr>
          <w:rFonts w:cs="Arial"/>
        </w:rPr>
        <w:t xml:space="preserve">Quantity: </w:t>
      </w:r>
      <w:r w:rsidR="00AD17F3" w:rsidRPr="00540F8F">
        <w:rPr>
          <w:rFonts w:cs="Arial"/>
          <w:highlight w:val="yellow"/>
        </w:rPr>
        <w:t>______</w:t>
      </w:r>
    </w:p>
    <w:p w:rsidR="00C41AF0" w:rsidRDefault="00C41AF0" w:rsidP="00320981">
      <w:pPr>
        <w:ind w:left="715" w:hanging="528"/>
        <w:rPr>
          <w:rFonts w:cs="Arial"/>
        </w:rPr>
      </w:pPr>
    </w:p>
    <w:p w:rsidR="004325C7" w:rsidRDefault="004325C7" w:rsidP="004325C7">
      <w:pPr>
        <w:ind w:left="715" w:hanging="528"/>
        <w:rPr>
          <w:rFonts w:cs="Arial"/>
        </w:rPr>
      </w:pPr>
      <w:r>
        <w:t>E</w:t>
      </w:r>
      <w:r w:rsidR="00320981">
        <w:t>.</w:t>
      </w:r>
      <w:r w:rsidR="00320981">
        <w:tab/>
      </w:r>
      <w:r w:rsidR="007F7E3F" w:rsidRPr="00D2629D">
        <w:rPr>
          <w:rFonts w:cs="Arial"/>
        </w:rPr>
        <w:t>No</w:t>
      </w:r>
      <w:r w:rsidR="00DE2F8D">
        <w:rPr>
          <w:rFonts w:cs="Arial"/>
        </w:rPr>
        <w:t>minal Oil/Water Separator</w:t>
      </w:r>
      <w:r w:rsidR="00AD17F3">
        <w:rPr>
          <w:rFonts w:cs="Arial"/>
        </w:rPr>
        <w:t xml:space="preserve"> </w:t>
      </w:r>
      <w:r>
        <w:rPr>
          <w:rFonts w:cs="Arial"/>
        </w:rPr>
        <w:t xml:space="preserve">Compartment </w:t>
      </w:r>
      <w:r w:rsidR="00AD17F3">
        <w:rPr>
          <w:rFonts w:cs="Arial"/>
        </w:rPr>
        <w:t xml:space="preserve">Capacity:  </w:t>
      </w:r>
      <w:r w:rsidR="00560CBC">
        <w:rPr>
          <w:rFonts w:cs="Arial"/>
        </w:rPr>
        <w:t>1</w:t>
      </w:r>
      <w:r w:rsidR="00495D5E">
        <w:rPr>
          <w:rFonts w:cs="Arial"/>
        </w:rPr>
        <w:t>5</w:t>
      </w:r>
      <w:r w:rsidR="00E51178">
        <w:rPr>
          <w:rFonts w:cs="Arial"/>
        </w:rPr>
        <w:t>,0</w:t>
      </w:r>
      <w:r w:rsidR="00143A1F">
        <w:rPr>
          <w:rFonts w:cs="Arial"/>
        </w:rPr>
        <w:t>00-</w:t>
      </w:r>
      <w:r w:rsidR="007F7E3F" w:rsidRPr="00D2629D">
        <w:rPr>
          <w:rFonts w:cs="Arial"/>
        </w:rPr>
        <w:t>gallons</w:t>
      </w:r>
      <w:r w:rsidR="00143A1F">
        <w:rPr>
          <w:rFonts w:cs="Arial"/>
        </w:rPr>
        <w:t>, a</w:t>
      </w:r>
      <w:r w:rsidR="007F7E3F" w:rsidRPr="00D2629D">
        <w:rPr>
          <w:rFonts w:cs="Arial"/>
        </w:rPr>
        <w:t xml:space="preserve">s indicated on the </w:t>
      </w:r>
      <w:r w:rsidR="00143A1F">
        <w:rPr>
          <w:rFonts w:cs="Arial"/>
        </w:rPr>
        <w:t>d</w:t>
      </w:r>
      <w:r w:rsidR="007F7E3F" w:rsidRPr="00D2629D">
        <w:rPr>
          <w:rFonts w:cs="Arial"/>
        </w:rPr>
        <w:t>rawings.</w:t>
      </w:r>
    </w:p>
    <w:p w:rsidR="00320981" w:rsidRDefault="00DE2F8D" w:rsidP="004325C7">
      <w:pPr>
        <w:numPr>
          <w:ilvl w:val="0"/>
          <w:numId w:val="49"/>
        </w:numPr>
        <w:rPr>
          <w:rFonts w:cs="Arial"/>
        </w:rPr>
      </w:pPr>
      <w:r w:rsidRPr="00DE2F8D">
        <w:rPr>
          <w:rFonts w:cs="Arial"/>
        </w:rPr>
        <w:t>Oil/Water Sepa</w:t>
      </w:r>
      <w:r>
        <w:rPr>
          <w:rFonts w:cs="Arial"/>
        </w:rPr>
        <w:t>rator capacity and associated oil holding c</w:t>
      </w:r>
      <w:r w:rsidR="004325C7">
        <w:rPr>
          <w:rFonts w:cs="Arial"/>
        </w:rPr>
        <w:t xml:space="preserve">apacity have been calculated to </w:t>
      </w:r>
      <w:r w:rsidRPr="00DE2F8D">
        <w:rPr>
          <w:rFonts w:cs="Arial"/>
        </w:rPr>
        <w:t>comply with Spill Prevention Control and Countermeas</w:t>
      </w:r>
      <w:r>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sidR="00320981">
        <w:rPr>
          <w:rFonts w:cs="Arial"/>
        </w:rPr>
        <w:t xml:space="preserve"> </w:t>
      </w:r>
    </w:p>
    <w:p w:rsidR="004325C7" w:rsidRDefault="004325C7" w:rsidP="004325C7">
      <w:pPr>
        <w:rPr>
          <w:rFonts w:cs="Arial"/>
        </w:rPr>
      </w:pPr>
    </w:p>
    <w:p w:rsidR="004325C7" w:rsidRDefault="004325C7" w:rsidP="004325C7">
      <w:pPr>
        <w:ind w:left="715" w:hanging="528"/>
        <w:rPr>
          <w:rFonts w:cs="Arial"/>
        </w:rPr>
      </w:pPr>
      <w:r>
        <w:t>F.</w:t>
      </w:r>
      <w:r>
        <w:tab/>
      </w:r>
      <w:r w:rsidRPr="00D2629D">
        <w:rPr>
          <w:rFonts w:cs="Arial"/>
        </w:rPr>
        <w:t>No</w:t>
      </w:r>
      <w:r w:rsidR="00FE6EA9">
        <w:rPr>
          <w:rFonts w:cs="Arial"/>
        </w:rPr>
        <w:t>minal Trickle Filter</w:t>
      </w:r>
      <w:r>
        <w:rPr>
          <w:rFonts w:cs="Arial"/>
        </w:rPr>
        <w:t xml:space="preserve"> Compartment Capacity:  </w:t>
      </w:r>
      <w:r w:rsidRPr="00540F8F">
        <w:rPr>
          <w:rFonts w:cs="Arial"/>
          <w:highlight w:val="yellow"/>
        </w:rPr>
        <w:t>_____</w:t>
      </w:r>
      <w:r w:rsidR="00143A1F">
        <w:rPr>
          <w:rFonts w:cs="Arial"/>
        </w:rPr>
        <w:t>-</w:t>
      </w:r>
      <w:r w:rsidRPr="00D2629D">
        <w:rPr>
          <w:rFonts w:cs="Arial"/>
        </w:rPr>
        <w:t>gallons</w:t>
      </w:r>
      <w:r w:rsidR="00143A1F">
        <w:rPr>
          <w:rFonts w:cs="Arial"/>
        </w:rPr>
        <w:t>, a</w:t>
      </w:r>
      <w:r w:rsidRPr="00D2629D">
        <w:rPr>
          <w:rFonts w:cs="Arial"/>
        </w:rPr>
        <w:t xml:space="preserve">s indicated on the </w:t>
      </w:r>
      <w:r w:rsidR="00143A1F">
        <w:rPr>
          <w:rFonts w:cs="Arial"/>
        </w:rPr>
        <w:t>d</w:t>
      </w:r>
      <w:r w:rsidRPr="00D2629D">
        <w:rPr>
          <w:rFonts w:cs="Arial"/>
        </w:rPr>
        <w:t>rawings.</w:t>
      </w:r>
    </w:p>
    <w:p w:rsidR="004325C7" w:rsidRDefault="004325C7" w:rsidP="004325C7">
      <w:pPr>
        <w:ind w:left="1260" w:hanging="528"/>
        <w:rPr>
          <w:rFonts w:cs="Arial"/>
        </w:rPr>
      </w:pPr>
      <w:r>
        <w:rPr>
          <w:rFonts w:cs="Arial"/>
        </w:rPr>
        <w:t>1</w:t>
      </w:r>
      <w:r w:rsidRPr="00DE2F8D">
        <w:rPr>
          <w:rFonts w:cs="Arial"/>
        </w:rPr>
        <w:t>.</w:t>
      </w:r>
      <w:r w:rsidR="00FE6EA9">
        <w:rPr>
          <w:rFonts w:cs="Arial"/>
        </w:rPr>
        <w:tab/>
        <w:t>Trickle Filter</w:t>
      </w:r>
      <w:r>
        <w:rPr>
          <w:rFonts w:cs="Arial"/>
        </w:rPr>
        <w:t xml:space="preserve"> Compartment capacity has</w:t>
      </w:r>
      <w:r w:rsidR="000C5CC7">
        <w:rPr>
          <w:rFonts w:cs="Arial"/>
        </w:rPr>
        <w:t xml:space="preserve"> been calculated to maximize </w:t>
      </w:r>
      <w:r w:rsidR="000C5CC7" w:rsidRPr="000C5CC7">
        <w:rPr>
          <w:rFonts w:cs="Arial"/>
        </w:rPr>
        <w:t>oil adsorbing filtration media</w:t>
      </w:r>
      <w:r w:rsidR="000C5CC7">
        <w:rPr>
          <w:rFonts w:cs="Arial"/>
        </w:rPr>
        <w:t xml:space="preserve"> effectiveness</w:t>
      </w:r>
      <w:r>
        <w:rPr>
          <w:rFonts w:cs="Arial"/>
        </w:rPr>
        <w:t xml:space="preserve">.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C41AF0" w:rsidRDefault="00C41AF0" w:rsidP="00320981">
      <w:pPr>
        <w:ind w:left="715" w:hanging="528"/>
        <w:rPr>
          <w:rFonts w:cs="Arial"/>
        </w:rPr>
      </w:pPr>
    </w:p>
    <w:p w:rsidR="004325C7" w:rsidRPr="00DE2F8D" w:rsidRDefault="004325C7" w:rsidP="004325C7">
      <w:pPr>
        <w:ind w:left="187" w:firstLine="5"/>
      </w:pPr>
      <w:r>
        <w:t>G.</w:t>
      </w:r>
      <w:r>
        <w:tab/>
      </w:r>
      <w:r w:rsidRPr="00D2629D">
        <w:rPr>
          <w:rFonts w:cs="Arial"/>
        </w:rPr>
        <w:t>Nominal Dimensions</w:t>
      </w:r>
      <w:r>
        <w:rPr>
          <w:rFonts w:cs="Arial"/>
        </w:rPr>
        <w:t xml:space="preserve"> (Oil/Water Separator</w:t>
      </w:r>
      <w:r w:rsidR="000C5CC7">
        <w:rPr>
          <w:rFonts w:cs="Arial"/>
        </w:rPr>
        <w:t xml:space="preserve"> Compartment plus Trickle Filter </w:t>
      </w:r>
      <w:r>
        <w:rPr>
          <w:rFonts w:cs="Arial"/>
        </w:rPr>
        <w:t>Compartment)</w:t>
      </w:r>
      <w:r w:rsidRPr="00D2629D">
        <w:rPr>
          <w:rFonts w:cs="Arial"/>
        </w:rPr>
        <w:t>:</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3E0EE7" w:rsidRPr="00807963">
        <w:rPr>
          <w:rFonts w:cs="Arial"/>
          <w:highlight w:val="yellow"/>
        </w:rPr>
        <w:t>_____</w:t>
      </w:r>
      <w:r w:rsidR="003E0EE7">
        <w:rPr>
          <w:rFonts w:cs="Arial"/>
          <w:szCs w:val="22"/>
        </w:rPr>
        <w:t>-</w:t>
      </w:r>
      <w:r w:rsidR="00544E2A" w:rsidRPr="00D2629D">
        <w:rPr>
          <w:rFonts w:cs="Arial"/>
          <w:szCs w:val="22"/>
        </w:rPr>
        <w:t>feet</w:t>
      </w:r>
      <w:r w:rsidR="003E0EE7">
        <w:rPr>
          <w:rFonts w:cs="Arial"/>
          <w:szCs w:val="22"/>
        </w:rPr>
        <w:t xml:space="preserve">, </w:t>
      </w:r>
      <w:r w:rsidR="003E0EE7" w:rsidRPr="00807963">
        <w:rPr>
          <w:rFonts w:cs="Arial"/>
          <w:highlight w:val="yellow"/>
        </w:rPr>
        <w:t>_____</w:t>
      </w:r>
      <w:r w:rsidR="003E0EE7">
        <w:rPr>
          <w:rFonts w:cs="Arial"/>
          <w:szCs w:val="22"/>
        </w:rPr>
        <w:t>-</w:t>
      </w:r>
      <w:r w:rsidR="002C2A2C">
        <w:rPr>
          <w:rFonts w:cs="Arial"/>
          <w:szCs w:val="22"/>
        </w:rPr>
        <w:t>inches</w:t>
      </w:r>
      <w:r w:rsidR="003E0EE7">
        <w:rPr>
          <w:rFonts w:cs="Arial"/>
          <w:szCs w:val="22"/>
        </w:rPr>
        <w:t>, a</w:t>
      </w:r>
      <w:r w:rsidR="007F7E3F" w:rsidRPr="00D2629D">
        <w:rPr>
          <w:rFonts w:cs="Arial"/>
          <w:szCs w:val="22"/>
        </w:rPr>
        <w:t xml:space="preserve">s indicated on the </w:t>
      </w:r>
      <w:r w:rsidR="003E0EE7">
        <w:rPr>
          <w:rFonts w:cs="Arial"/>
          <w:szCs w:val="22"/>
        </w:rPr>
        <w:t>d</w:t>
      </w:r>
      <w:r w:rsidR="007F7E3F" w:rsidRPr="00D2629D">
        <w:rPr>
          <w:rFonts w:cs="Arial"/>
          <w:szCs w:val="22"/>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2B0AF0">
        <w:rPr>
          <w:rFonts w:cs="Arial"/>
          <w:szCs w:val="22"/>
        </w:rPr>
        <w:t>9</w:t>
      </w:r>
      <w:r w:rsidR="003E0EE7">
        <w:rPr>
          <w:rFonts w:cs="Arial"/>
          <w:szCs w:val="22"/>
        </w:rPr>
        <w:t>-</w:t>
      </w:r>
      <w:r w:rsidR="003E0EE7" w:rsidRPr="00D2629D">
        <w:rPr>
          <w:rFonts w:cs="Arial"/>
          <w:szCs w:val="22"/>
        </w:rPr>
        <w:t xml:space="preserve"> feet</w:t>
      </w:r>
      <w:r w:rsidR="003E0EE7">
        <w:rPr>
          <w:rFonts w:cs="Arial"/>
          <w:szCs w:val="22"/>
        </w:rPr>
        <w:t xml:space="preserve">, </w:t>
      </w:r>
      <w:r w:rsidR="00B71A64">
        <w:rPr>
          <w:rFonts w:cs="Arial"/>
          <w:szCs w:val="22"/>
        </w:rPr>
        <w:t>0</w:t>
      </w:r>
      <w:r w:rsidR="003E0EE7">
        <w:rPr>
          <w:rFonts w:cs="Arial"/>
          <w:szCs w:val="22"/>
        </w:rPr>
        <w:t>-inches,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F67B07" w:rsidRPr="00F67B07" w:rsidRDefault="00F67B07" w:rsidP="00F67B07">
      <w:pPr>
        <w:pStyle w:val="SpecHeading51"/>
        <w:rPr>
          <w:rFonts w:cs="Arial"/>
          <w:szCs w:val="22"/>
        </w:rPr>
      </w:pPr>
      <w:r>
        <w:rPr>
          <w:rFonts w:cs="Arial"/>
          <w:szCs w:val="22"/>
        </w:rPr>
        <w:t>3.     Nominal Height</w:t>
      </w:r>
      <w:r w:rsidRPr="00D2629D">
        <w:rPr>
          <w:rFonts w:cs="Arial"/>
          <w:szCs w:val="22"/>
        </w:rPr>
        <w:t>:</w:t>
      </w:r>
      <w:r w:rsidR="003E0EE7">
        <w:rPr>
          <w:rFonts w:cs="Arial"/>
          <w:szCs w:val="22"/>
        </w:rPr>
        <w:t xml:space="preserve"> </w:t>
      </w:r>
      <w:r w:rsidR="002B0AF0">
        <w:rPr>
          <w:rFonts w:cs="Arial"/>
          <w:szCs w:val="22"/>
        </w:rPr>
        <w:t>9</w:t>
      </w:r>
      <w:r w:rsidR="003E0EE7">
        <w:rPr>
          <w:rFonts w:cs="Arial"/>
          <w:szCs w:val="22"/>
        </w:rPr>
        <w:t>-</w:t>
      </w:r>
      <w:r w:rsidR="003E0EE7" w:rsidRPr="00D2629D">
        <w:rPr>
          <w:rFonts w:cs="Arial"/>
          <w:szCs w:val="22"/>
        </w:rPr>
        <w:t xml:space="preserve"> feet</w:t>
      </w:r>
      <w:r w:rsidR="003E0EE7">
        <w:rPr>
          <w:rFonts w:cs="Arial"/>
          <w:szCs w:val="22"/>
        </w:rPr>
        <w:t>, 0-inches, a</w:t>
      </w:r>
      <w:r w:rsidR="003E0EE7" w:rsidRPr="00D2629D">
        <w:rPr>
          <w:rFonts w:cs="Arial"/>
          <w:szCs w:val="22"/>
        </w:rPr>
        <w:t xml:space="preserve">s indicated on the </w:t>
      </w:r>
      <w:r w:rsidR="003E0EE7">
        <w:rPr>
          <w:rFonts w:cs="Arial"/>
          <w:szCs w:val="22"/>
        </w:rPr>
        <w:t>d</w:t>
      </w:r>
      <w:r w:rsidR="003E0EE7" w:rsidRPr="00D2629D">
        <w:rPr>
          <w:rFonts w:cs="Arial"/>
          <w:szCs w:val="22"/>
        </w:rPr>
        <w:t>rawings.</w:t>
      </w:r>
    </w:p>
    <w:p w:rsidR="00C41AF0" w:rsidRPr="00C41AF0" w:rsidRDefault="00C41AF0" w:rsidP="00C41AF0"/>
    <w:p w:rsidR="00DE2F8D" w:rsidRDefault="00816F49" w:rsidP="00DE2F8D">
      <w:pPr>
        <w:pStyle w:val="SpecHeading51"/>
        <w:ind w:left="720" w:hanging="540"/>
        <w:rPr>
          <w:rFonts w:cs="Arial"/>
          <w:szCs w:val="22"/>
        </w:rPr>
      </w:pPr>
      <w:r>
        <w:rPr>
          <w:rFonts w:cs="Arial"/>
          <w:szCs w:val="22"/>
        </w:rPr>
        <w:t>H</w:t>
      </w:r>
      <w:r w:rsidR="00DE2F8D">
        <w:rPr>
          <w:rFonts w:cs="Arial"/>
          <w:szCs w:val="22"/>
        </w:rPr>
        <w:t>.</w:t>
      </w:r>
      <w:r w:rsidR="00DE2F8D">
        <w:rPr>
          <w:rFonts w:cs="Arial"/>
          <w:szCs w:val="22"/>
        </w:rPr>
        <w:tab/>
      </w:r>
      <w:r w:rsidR="00C3675D">
        <w:rPr>
          <w:rFonts w:cs="Arial"/>
          <w:szCs w:val="22"/>
        </w:rPr>
        <w:t xml:space="preserve">Maximum Flow Rate:  </w:t>
      </w:r>
      <w:r w:rsidR="00560CBC">
        <w:rPr>
          <w:rFonts w:cs="Arial"/>
          <w:szCs w:val="22"/>
        </w:rPr>
        <w:t>1,</w:t>
      </w:r>
      <w:r w:rsidR="00495D5E">
        <w:rPr>
          <w:rFonts w:cs="Arial"/>
          <w:szCs w:val="22"/>
        </w:rPr>
        <w:t>5</w:t>
      </w:r>
      <w:r w:rsidR="00E51178">
        <w:rPr>
          <w:rFonts w:cs="Arial"/>
          <w:szCs w:val="22"/>
        </w:rPr>
        <w:t>00</w:t>
      </w:r>
      <w:r w:rsidR="003E0EE7">
        <w:rPr>
          <w:rFonts w:cs="Arial"/>
          <w:szCs w:val="22"/>
        </w:rPr>
        <w:t>-</w:t>
      </w:r>
      <w:r w:rsidR="00C3675D" w:rsidRPr="00C3675D">
        <w:rPr>
          <w:rFonts w:cs="Arial"/>
          <w:szCs w:val="22"/>
        </w:rPr>
        <w:t>gallons</w:t>
      </w:r>
      <w:r w:rsidR="00C3675D">
        <w:rPr>
          <w:rFonts w:cs="Arial"/>
          <w:szCs w:val="22"/>
        </w:rPr>
        <w:t>/minute</w:t>
      </w:r>
      <w:r w:rsidR="003E0EE7">
        <w:rPr>
          <w:rFonts w:cs="Arial"/>
          <w:szCs w:val="22"/>
        </w:rPr>
        <w:t>, a</w:t>
      </w:r>
      <w:r w:rsidR="00C3675D" w:rsidRPr="00C3675D">
        <w:rPr>
          <w:rFonts w:cs="Arial"/>
          <w:szCs w:val="22"/>
        </w:rPr>
        <w:t xml:space="preserve">s indicated on the </w:t>
      </w:r>
      <w:r w:rsidR="003E0EE7">
        <w:rPr>
          <w:rFonts w:cs="Arial"/>
          <w:szCs w:val="22"/>
        </w:rPr>
        <w:t>d</w:t>
      </w:r>
      <w:r w:rsidR="00C3675D" w:rsidRPr="00C3675D">
        <w:rPr>
          <w:rFonts w:cs="Arial"/>
          <w:szCs w:val="22"/>
        </w:rPr>
        <w:t>rawings.</w:t>
      </w:r>
    </w:p>
    <w:p w:rsidR="00C41AF0" w:rsidRPr="00C41AF0" w:rsidRDefault="00C41AF0" w:rsidP="00C41AF0"/>
    <w:p w:rsidR="00B95DA8" w:rsidRDefault="00816F49" w:rsidP="00B95DA8">
      <w:pPr>
        <w:pStyle w:val="SpecHeading51"/>
        <w:ind w:left="720" w:hanging="540"/>
        <w:rPr>
          <w:rFonts w:cs="Arial"/>
          <w:szCs w:val="22"/>
        </w:rPr>
      </w:pPr>
      <w:r>
        <w:rPr>
          <w:rFonts w:cs="Arial"/>
          <w:szCs w:val="22"/>
        </w:rPr>
        <w:t>I</w:t>
      </w:r>
      <w:r w:rsidR="00DE2F8D">
        <w:rPr>
          <w:rFonts w:cs="Arial"/>
          <w:szCs w:val="22"/>
        </w:rPr>
        <w:t>.</w:t>
      </w:r>
      <w:r w:rsidR="00DE2F8D">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lastRenderedPageBreak/>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421,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95341C" w:rsidP="00A94157">
      <w:pPr>
        <w:numPr>
          <w:ilvl w:val="1"/>
          <w:numId w:val="35"/>
        </w:numPr>
      </w:pPr>
      <w:r w:rsidRPr="0095341C">
        <w:t>A</w:t>
      </w:r>
      <w:r w:rsidR="00AA79F1">
        <w:t>n oil/water</w:t>
      </w:r>
      <w:r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A94157">
        <w:t>Wall</w:t>
      </w:r>
      <w:r w:rsidR="00227A58">
        <w:t>ed</w:t>
      </w:r>
      <w:r>
        <w:t xml:space="preserve"> C</w:t>
      </w:r>
      <w:r w:rsidR="00A94157">
        <w:t xml:space="preserve">onstruction.  </w:t>
      </w:r>
    </w:p>
    <w:p w:rsidR="00617A83" w:rsidRDefault="00E1104A"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816F49" w:rsidP="002B7F7E">
      <w:pPr>
        <w:pStyle w:val="SpecHeading51"/>
        <w:ind w:left="180" w:firstLine="0"/>
        <w:rPr>
          <w:rFonts w:cs="Arial"/>
          <w:szCs w:val="22"/>
        </w:rPr>
      </w:pPr>
      <w:r>
        <w:rPr>
          <w:rFonts w:cs="Arial"/>
          <w:szCs w:val="22"/>
        </w:rPr>
        <w:t>J</w:t>
      </w:r>
      <w:r w:rsidR="00B326D3" w:rsidRPr="0081267D">
        <w:rPr>
          <w:rFonts w:cs="Arial"/>
          <w:szCs w:val="22"/>
        </w:rPr>
        <w:t>.</w:t>
      </w:r>
      <w:r w:rsidR="00B326D3" w:rsidRPr="0081267D">
        <w:rPr>
          <w:rFonts w:cs="Arial"/>
          <w:szCs w:val="22"/>
        </w:rPr>
        <w:tab/>
        <w:t>Construction</w:t>
      </w:r>
      <w:r w:rsidR="00895737" w:rsidRPr="0081267D">
        <w:rPr>
          <w:rFonts w:cs="Arial"/>
          <w:szCs w:val="22"/>
        </w:rPr>
        <w:t>:</w:t>
      </w:r>
      <w:r w:rsidR="00B326D3"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t xml:space="preserve">______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lastRenderedPageBreak/>
        <w:t xml:space="preserve">An influent connection </w:t>
      </w:r>
      <w:r w:rsidR="001D48D4">
        <w:t>1</w:t>
      </w:r>
      <w:r w:rsidR="00495D5E">
        <w:t>4</w:t>
      </w:r>
      <w:r w:rsidR="003E0EE7">
        <w:t>-</w:t>
      </w:r>
      <w:r>
        <w:t xml:space="preserve">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r>
        <w:t>reduce horizontal velocity and flow turbulence.</w:t>
      </w:r>
    </w:p>
    <w:p w:rsidR="00965A09" w:rsidRDefault="00965A09" w:rsidP="00315D5E">
      <w:pPr>
        <w:numPr>
          <w:ilvl w:val="2"/>
          <w:numId w:val="36"/>
        </w:numPr>
      </w:pPr>
      <w:r>
        <w:t>distribute the flow equally over the separators cross sectional area.</w:t>
      </w:r>
    </w:p>
    <w:p w:rsidR="00965A09" w:rsidRDefault="00965A09" w:rsidP="00315D5E">
      <w:pPr>
        <w:numPr>
          <w:ilvl w:val="2"/>
          <w:numId w:val="36"/>
        </w:numPr>
      </w:pPr>
      <w:r>
        <w:t>direct the flow in a serpentine path in order to enhance hydraulic characteristics and fully utilize all separator volume.</w:t>
      </w:r>
    </w:p>
    <w:p w:rsidR="00965A09" w:rsidRDefault="00965A09" w:rsidP="00315D5E">
      <w:pPr>
        <w:numPr>
          <w:ilvl w:val="2"/>
          <w:numId w:val="36"/>
        </w:numPr>
      </w:pPr>
      <w:r>
        <w:t xml:space="preserve">completely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r>
        <w:t xml:space="preserve">effect separation of </w:t>
      </w:r>
      <w:r w:rsidR="00315D5E">
        <w:t xml:space="preserve">both </w:t>
      </w:r>
      <w:r>
        <w:t>oil and solids from all strata of the wastewater stream.</w:t>
      </w:r>
    </w:p>
    <w:p w:rsidR="00315D5E" w:rsidRDefault="00965A09" w:rsidP="00315D5E">
      <w:pPr>
        <w:numPr>
          <w:ilvl w:val="2"/>
          <w:numId w:val="36"/>
        </w:numPr>
      </w:pPr>
      <w:r>
        <w:t>shorten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r>
        <w:t>direct the flow paths of the separated oil to the surface of the separator and separated solids to the bottom of the separator.</w:t>
      </w:r>
    </w:p>
    <w:p w:rsidR="00965A09" w:rsidRDefault="00965A09" w:rsidP="00315D5E">
      <w:pPr>
        <w:numPr>
          <w:ilvl w:val="2"/>
          <w:numId w:val="36"/>
        </w:numPr>
      </w:pPr>
      <w:r>
        <w:t>allow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0A58F2" w:rsidRDefault="00952FE1" w:rsidP="000A58F2">
      <w:pPr>
        <w:numPr>
          <w:ilvl w:val="0"/>
          <w:numId w:val="36"/>
        </w:numPr>
      </w:pPr>
      <w:r>
        <w:t>An oil dam with two (2) effluent transfer pipes.</w:t>
      </w:r>
    </w:p>
    <w:p w:rsidR="000A58F2" w:rsidRDefault="000A58F2" w:rsidP="000A58F2">
      <w:pPr>
        <w:numPr>
          <w:ilvl w:val="0"/>
          <w:numId w:val="36"/>
        </w:numPr>
      </w:pPr>
      <w:r>
        <w:t>The transfer pipes shall discharge to the Trickle Filter Compartment with:</w:t>
      </w:r>
    </w:p>
    <w:p w:rsidR="000A58F2" w:rsidRDefault="000A58F2" w:rsidP="000A58F2">
      <w:pPr>
        <w:numPr>
          <w:ilvl w:val="1"/>
          <w:numId w:val="36"/>
        </w:numPr>
      </w:pPr>
      <w:r>
        <w:t>Two (2) fixed nozzle Diffusion Pipes to effectively distribute the flow over the Trickle Filter bed.</w:t>
      </w:r>
    </w:p>
    <w:p w:rsidR="000A58F2" w:rsidRDefault="000A58F2" w:rsidP="000A58F2">
      <w:pPr>
        <w:numPr>
          <w:ilvl w:val="1"/>
          <w:numId w:val="36"/>
        </w:numPr>
      </w:pPr>
      <w:r>
        <w:t>A Trickle Filter bed containing multiple filtration modules containing replaceable oil adsorbing filtration media.</w:t>
      </w:r>
    </w:p>
    <w:p w:rsidR="000A58F2" w:rsidRDefault="000A58F2" w:rsidP="000A58F2">
      <w:pPr>
        <w:numPr>
          <w:ilvl w:val="2"/>
          <w:numId w:val="36"/>
        </w:numPr>
      </w:pPr>
      <w:r>
        <w:t xml:space="preserve">The oleophilic filtration media shall be infused with a patented polymeric surfactant technology.  This treatment instantly bonds hydrocarbons to make them hydrophobic and viscoelastic. </w:t>
      </w:r>
    </w:p>
    <w:p w:rsidR="000A58F2" w:rsidRDefault="000A58F2" w:rsidP="000A58F2">
      <w:pPr>
        <w:numPr>
          <w:ilvl w:val="2"/>
          <w:numId w:val="36"/>
        </w:numPr>
      </w:pPr>
      <w:r>
        <w:lastRenderedPageBreak/>
        <w:t>The media shall effectively adsorb hydrocarbons and permanently bind them into its molecular structure thereby removing them completely from the water and keeping them from separating and re-emulsifying.</w:t>
      </w:r>
    </w:p>
    <w:p w:rsidR="000A58F2" w:rsidRDefault="000A58F2" w:rsidP="000A58F2">
      <w:pPr>
        <w:numPr>
          <w:ilvl w:val="1"/>
          <w:numId w:val="36"/>
        </w:numPr>
      </w:pPr>
      <w:r>
        <w:tab/>
        <w:t>The filter bed shall be housed in a containment framework supported by a rigid grill on the bottom and a heavy duty interlocking grid to provide a protective layer fr</w:t>
      </w:r>
      <w:r w:rsidR="00B64743">
        <w:t>om hydraulic impact on top of filtration</w:t>
      </w:r>
      <w:r>
        <w:t xml:space="preserve"> media.</w:t>
      </w:r>
    </w:p>
    <w:p w:rsidR="00BB0F6F" w:rsidRDefault="000A58F2" w:rsidP="000A58F2">
      <w:pPr>
        <w:numPr>
          <w:ilvl w:val="1"/>
          <w:numId w:val="36"/>
        </w:numPr>
      </w:pPr>
      <w:r>
        <w:t>The top grid, Trickle Filter bed, and bottom grill shall be removable to give easy access to the compartment for servicing and maintenance.</w:t>
      </w:r>
    </w:p>
    <w:p w:rsidR="00DA2CA5" w:rsidRDefault="000C5CC7" w:rsidP="000A58F2">
      <w:pPr>
        <w:numPr>
          <w:ilvl w:val="0"/>
          <w:numId w:val="36"/>
        </w:numPr>
      </w:pPr>
      <w:r>
        <w:t>An external effluent U</w:t>
      </w:r>
      <w:r w:rsidR="000A58F2">
        <w:t xml:space="preserve">pcomer </w:t>
      </w:r>
      <w:r>
        <w:t xml:space="preserve">Pipe </w:t>
      </w:r>
      <w:r w:rsidR="000A58F2">
        <w:t>at the outlet end of the separator, to allow for discharge from the bottom of the Trickle Filter Compartment only.</w:t>
      </w:r>
    </w:p>
    <w:p w:rsidR="00DA2CA5" w:rsidRDefault="000A58F2" w:rsidP="000A58F2">
      <w:pPr>
        <w:numPr>
          <w:ilvl w:val="0"/>
          <w:numId w:val="36"/>
        </w:numPr>
      </w:pPr>
      <w:r>
        <w:t xml:space="preserve">An effluent connection </w:t>
      </w:r>
      <w:r w:rsidR="001D48D4">
        <w:t>1</w:t>
      </w:r>
      <w:r w:rsidR="00495D5E">
        <w:t>4</w:t>
      </w:r>
      <w:r w:rsidR="003E0EE7">
        <w:t>-</w:t>
      </w:r>
      <w:r>
        <w:t>inch, flanged.</w:t>
      </w:r>
    </w:p>
    <w:p w:rsidR="00965A09" w:rsidRDefault="00965A09" w:rsidP="0085343E">
      <w:pPr>
        <w:numPr>
          <w:ilvl w:val="0"/>
          <w:numId w:val="36"/>
        </w:numPr>
      </w:pPr>
      <w:r>
        <w:t>Fittings for vent, interface/</w:t>
      </w:r>
      <w:r w:rsidR="00A45568">
        <w:t xml:space="preserve">oil </w:t>
      </w:r>
      <w:r w:rsidR="00D02F63">
        <w:t xml:space="preserve">level sensor, </w:t>
      </w:r>
      <w:r w:rsidR="0085343E">
        <w:t>water</w:t>
      </w:r>
      <w:r w:rsidR="0085343E" w:rsidRPr="0085343E">
        <w:t xml:space="preserve"> level sensor, </w:t>
      </w:r>
      <w:r w:rsidR="00905507">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DA2CA5">
      <w:pPr>
        <w:numPr>
          <w:ilvl w:val="0"/>
          <w:numId w:val="36"/>
        </w:numPr>
      </w:pPr>
      <w:r>
        <w:t>Identification plates:  Plates to be affixed in prominent location and be durable and le</w:t>
      </w:r>
      <w:r w:rsidR="00DA2CA5">
        <w:t>gible throughout equipment life</w:t>
      </w:r>
      <w:r w:rsidR="00303B87">
        <w:t>.</w:t>
      </w:r>
      <w:r w:rsidR="00CD6898" w:rsidRPr="00DA2CA5">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Specifier Notes:  Specify quantity of threaded NPT fittings.</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79106D">
        <w:t xml:space="preserve"> be supplied as follows</w:t>
      </w:r>
      <w:r w:rsidRPr="00D2629D">
        <w:t>:</w:t>
      </w:r>
    </w:p>
    <w:p w:rsidR="00A21810" w:rsidRDefault="0003170B" w:rsidP="00A21810">
      <w:pPr>
        <w:pStyle w:val="SpecHeading51"/>
        <w:ind w:left="1814"/>
      </w:pPr>
      <w:r>
        <w:rPr>
          <w:rFonts w:cs="Arial"/>
          <w:szCs w:val="22"/>
        </w:rPr>
        <w:t>a</w:t>
      </w:r>
      <w:r w:rsidR="00A21810">
        <w:rPr>
          <w:rFonts w:cs="Arial"/>
          <w:szCs w:val="22"/>
        </w:rPr>
        <w:t>.</w:t>
      </w:r>
      <w:r w:rsidR="00A21810">
        <w:rPr>
          <w:rFonts w:cs="Arial"/>
          <w:szCs w:val="22"/>
        </w:rPr>
        <w:tab/>
      </w:r>
      <w:r w:rsidR="003E0EE7">
        <w:rPr>
          <w:rFonts w:cs="Arial"/>
          <w:szCs w:val="22"/>
        </w:rPr>
        <w:t xml:space="preserve">One (1), </w:t>
      </w:r>
      <w:r w:rsidR="00820ED4">
        <w:t>2-i</w:t>
      </w:r>
      <w:r w:rsidR="00A21810" w:rsidRPr="00A21810">
        <w:t>nc</w:t>
      </w:r>
      <w:r w:rsidR="00A21810">
        <w:t xml:space="preserve">h Diameter: </w:t>
      </w:r>
      <w:r w:rsidR="00A45568">
        <w:t>Interface/</w:t>
      </w:r>
      <w:r w:rsidR="00A21810">
        <w:t>Oil Level Sensor</w:t>
      </w:r>
    </w:p>
    <w:p w:rsidR="0085343E" w:rsidRPr="0085343E" w:rsidRDefault="0085343E" w:rsidP="0085343E">
      <w:pPr>
        <w:pStyle w:val="SpecHeading51"/>
        <w:ind w:left="1814"/>
      </w:pPr>
      <w:r>
        <w:rPr>
          <w:rFonts w:cs="Arial"/>
          <w:szCs w:val="22"/>
        </w:rPr>
        <w:t>b.</w:t>
      </w:r>
      <w:r>
        <w:rPr>
          <w:rFonts w:cs="Arial"/>
          <w:szCs w:val="22"/>
        </w:rPr>
        <w:tab/>
      </w:r>
      <w:r w:rsidR="003E0EE7">
        <w:rPr>
          <w:rFonts w:cs="Arial"/>
          <w:szCs w:val="22"/>
        </w:rPr>
        <w:t xml:space="preserve">One (1), </w:t>
      </w:r>
      <w:r>
        <w:t>2-i</w:t>
      </w:r>
      <w:r w:rsidRPr="00A21810">
        <w:t>nc</w:t>
      </w:r>
      <w:r>
        <w:t xml:space="preserve">h Diameter: Water Level Sensor (in </w:t>
      </w:r>
      <w:r w:rsidRPr="0085343E">
        <w:t>Trickle Filter Compartment</w:t>
      </w:r>
      <w:r>
        <w:t>)</w:t>
      </w:r>
    </w:p>
    <w:p w:rsidR="00CD6898" w:rsidRPr="00D2629D" w:rsidRDefault="0085343E" w:rsidP="00CD6898">
      <w:pPr>
        <w:pStyle w:val="SpecHeading51"/>
        <w:ind w:left="1814"/>
        <w:rPr>
          <w:rFonts w:cs="Arial"/>
          <w:szCs w:val="22"/>
        </w:rPr>
      </w:pPr>
      <w:r>
        <w:rPr>
          <w:rFonts w:cs="Arial"/>
          <w:szCs w:val="22"/>
        </w:rPr>
        <w:t>c</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2</w:t>
      </w:r>
      <w:r w:rsidR="00820ED4">
        <w:rPr>
          <w:rFonts w:cs="Arial"/>
          <w:szCs w:val="22"/>
        </w:rPr>
        <w:t>-i</w:t>
      </w:r>
      <w:r w:rsidR="00CD6898" w:rsidRPr="00D2629D">
        <w:rPr>
          <w:rFonts w:cs="Arial"/>
          <w:szCs w:val="22"/>
        </w:rPr>
        <w:t xml:space="preserve">nch Diameter: </w:t>
      </w:r>
      <w:r w:rsidR="007605B4">
        <w:rPr>
          <w:rFonts w:cs="Arial"/>
          <w:szCs w:val="22"/>
        </w:rPr>
        <w:t>Normal Vent</w:t>
      </w:r>
    </w:p>
    <w:p w:rsidR="00CD6898" w:rsidRPr="00D2629D" w:rsidRDefault="0085343E" w:rsidP="00CD6898">
      <w:pPr>
        <w:pStyle w:val="SpecHeading51"/>
        <w:ind w:left="1814"/>
        <w:rPr>
          <w:rFonts w:cs="Arial"/>
          <w:szCs w:val="22"/>
        </w:rPr>
      </w:pPr>
      <w:r>
        <w:rPr>
          <w:rFonts w:cs="Arial"/>
          <w:szCs w:val="22"/>
        </w:rPr>
        <w:t>d</w:t>
      </w:r>
      <w:r w:rsidR="007605B4">
        <w:rPr>
          <w:rFonts w:cs="Arial"/>
          <w:szCs w:val="22"/>
        </w:rPr>
        <w:t xml:space="preserve">. </w:t>
      </w:r>
      <w:r w:rsidR="007605B4">
        <w:rPr>
          <w:rFonts w:cs="Arial"/>
          <w:szCs w:val="22"/>
        </w:rPr>
        <w:tab/>
      </w:r>
      <w:r w:rsidR="003E0EE7">
        <w:rPr>
          <w:rFonts w:cs="Arial"/>
          <w:szCs w:val="22"/>
        </w:rPr>
        <w:t xml:space="preserve">One (1), </w:t>
      </w:r>
      <w:r w:rsidR="00A21810">
        <w:rPr>
          <w:rFonts w:cs="Arial"/>
          <w:szCs w:val="22"/>
        </w:rPr>
        <w:t>3</w:t>
      </w:r>
      <w:r w:rsidR="00820ED4">
        <w:rPr>
          <w:rFonts w:cs="Arial"/>
          <w:szCs w:val="22"/>
        </w:rPr>
        <w:t>-i</w:t>
      </w:r>
      <w:r w:rsidR="00CD6898" w:rsidRPr="00D2629D">
        <w:rPr>
          <w:rFonts w:cs="Arial"/>
          <w:szCs w:val="22"/>
        </w:rPr>
        <w:t xml:space="preserve">nch Diameter: </w:t>
      </w:r>
      <w:r w:rsidR="00B15D2B">
        <w:rPr>
          <w:rFonts w:cs="Arial"/>
          <w:szCs w:val="22"/>
        </w:rPr>
        <w:t>Oil/Sludge Level Gauging</w:t>
      </w:r>
      <w:r w:rsidR="007605B4">
        <w:rPr>
          <w:rFonts w:cs="Arial"/>
          <w:szCs w:val="22"/>
        </w:rPr>
        <w:t xml:space="preserve"> </w:t>
      </w:r>
    </w:p>
    <w:p w:rsidR="00A21810" w:rsidRDefault="0085343E" w:rsidP="00CD6898">
      <w:pPr>
        <w:pStyle w:val="SpecHeading51"/>
        <w:ind w:left="1814"/>
        <w:rPr>
          <w:rFonts w:cs="Arial"/>
          <w:szCs w:val="22"/>
        </w:rPr>
      </w:pPr>
      <w:r>
        <w:rPr>
          <w:rFonts w:cs="Arial"/>
          <w:szCs w:val="22"/>
        </w:rPr>
        <w:t>e</w:t>
      </w:r>
      <w:r w:rsidR="007605B4">
        <w:rPr>
          <w:rFonts w:cs="Arial"/>
          <w:szCs w:val="22"/>
        </w:rPr>
        <w:t>.</w:t>
      </w:r>
      <w:r w:rsidR="007605B4">
        <w:rPr>
          <w:rFonts w:cs="Arial"/>
          <w:szCs w:val="22"/>
        </w:rPr>
        <w:tab/>
      </w:r>
      <w:r w:rsidR="003E0EE7">
        <w:rPr>
          <w:rFonts w:cs="Arial"/>
          <w:szCs w:val="22"/>
        </w:rPr>
        <w:t xml:space="preserve">One (1), </w:t>
      </w:r>
      <w:r w:rsidR="00A21810">
        <w:rPr>
          <w:rFonts w:cs="Arial"/>
          <w:szCs w:val="22"/>
        </w:rPr>
        <w:t>4</w:t>
      </w:r>
      <w:r w:rsidR="00820ED4">
        <w:rPr>
          <w:rFonts w:cs="Arial"/>
          <w:szCs w:val="22"/>
        </w:rPr>
        <w:t>-i</w:t>
      </w:r>
      <w:r w:rsidR="00CD6898" w:rsidRPr="00D2629D">
        <w:rPr>
          <w:rFonts w:cs="Arial"/>
          <w:szCs w:val="22"/>
        </w:rPr>
        <w:t xml:space="preserve">nch Diameter: </w:t>
      </w:r>
      <w:r w:rsidR="00905507">
        <w:rPr>
          <w:rFonts w:cs="Arial"/>
          <w:szCs w:val="22"/>
        </w:rPr>
        <w:t>Oil Pump-</w:t>
      </w:r>
      <w:r w:rsidR="00A21810">
        <w:rPr>
          <w:rFonts w:cs="Arial"/>
          <w:szCs w:val="22"/>
        </w:rPr>
        <w:t xml:space="preserve">Out </w:t>
      </w:r>
    </w:p>
    <w:p w:rsidR="00CD6898" w:rsidRPr="00C41AF0" w:rsidRDefault="0085343E" w:rsidP="00C41AF0">
      <w:pPr>
        <w:pStyle w:val="SpecHeading51"/>
        <w:ind w:left="1814"/>
        <w:rPr>
          <w:rFonts w:cs="Arial"/>
          <w:szCs w:val="22"/>
        </w:rPr>
      </w:pPr>
      <w:r>
        <w:rPr>
          <w:rFonts w:cs="Arial"/>
          <w:szCs w:val="22"/>
        </w:rPr>
        <w:t>f</w:t>
      </w:r>
      <w:r w:rsidR="0003170B">
        <w:rPr>
          <w:rFonts w:cs="Arial"/>
          <w:szCs w:val="22"/>
        </w:rPr>
        <w:t>.</w:t>
      </w:r>
      <w:r w:rsidR="00CD6898" w:rsidRPr="00D2629D">
        <w:rPr>
          <w:rFonts w:cs="Arial"/>
          <w:szCs w:val="22"/>
        </w:rPr>
        <w:tab/>
      </w:r>
      <w:r w:rsidR="00DB1CAD" w:rsidRPr="00074F1A">
        <w:rPr>
          <w:rFonts w:cs="Arial"/>
          <w:szCs w:val="22"/>
          <w:highlight w:val="yellow"/>
        </w:rPr>
        <w:t>____</w:t>
      </w:r>
      <w:r w:rsidR="00DB1CAD">
        <w:rPr>
          <w:rFonts w:cs="Arial"/>
          <w:szCs w:val="22"/>
        </w:rPr>
        <w:t xml:space="preserve"> (</w:t>
      </w:r>
      <w:r w:rsidR="00DB1CAD" w:rsidRPr="00074F1A">
        <w:rPr>
          <w:rFonts w:cs="Arial"/>
          <w:szCs w:val="22"/>
          <w:highlight w:val="yellow"/>
        </w:rPr>
        <w:t>___</w:t>
      </w:r>
      <w:r w:rsidR="00DB1CAD">
        <w:rPr>
          <w:rFonts w:cs="Arial"/>
          <w:szCs w:val="22"/>
        </w:rPr>
        <w:t xml:space="preserve">), </w:t>
      </w:r>
      <w:r w:rsidR="00DB1CAD" w:rsidRPr="00074F1A">
        <w:rPr>
          <w:rFonts w:cs="Arial"/>
          <w:szCs w:val="22"/>
          <w:highlight w:val="yellow"/>
        </w:rPr>
        <w:t>___</w:t>
      </w:r>
      <w:r w:rsidR="00DB1CAD">
        <w:rPr>
          <w:rFonts w:cs="Arial"/>
          <w:szCs w:val="22"/>
        </w:rPr>
        <w:t xml:space="preserve">-inch Diameter: </w:t>
      </w:r>
      <w:r w:rsidR="00A21810">
        <w:rPr>
          <w:rFonts w:cs="Arial"/>
          <w:szCs w:val="22"/>
        </w:rPr>
        <w:t>NPT fittings l</w:t>
      </w:r>
      <w:r w:rsidR="00CD6898" w:rsidRPr="00D2629D">
        <w:rPr>
          <w:rFonts w:cs="Arial"/>
          <w:szCs w:val="22"/>
        </w:rPr>
        <w:t xml:space="preserve">ocated as indicated on the </w:t>
      </w:r>
      <w:r w:rsidR="00DB1CAD">
        <w:rPr>
          <w:rFonts w:cs="Arial"/>
          <w:szCs w:val="22"/>
        </w:rPr>
        <w:t>d</w:t>
      </w:r>
      <w:r w:rsidR="00DB1CAD" w:rsidRPr="00D2629D">
        <w:rPr>
          <w:rFonts w:cs="Arial"/>
          <w:szCs w:val="22"/>
        </w:rPr>
        <w:t>rawings</w:t>
      </w:r>
      <w:r w:rsidR="00CD6898" w:rsidRPr="00D2629D">
        <w:rPr>
          <w:rFonts w:cs="Arial"/>
          <w:szCs w:val="22"/>
        </w:rPr>
        <w:t>.</w:t>
      </w:r>
    </w:p>
    <w:p w:rsidR="00CD6898" w:rsidRDefault="00CD6898" w:rsidP="00CD6898">
      <w:pPr>
        <w:ind w:left="900"/>
      </w:pPr>
    </w:p>
    <w:p w:rsidR="00723FD1" w:rsidRDefault="00816F49" w:rsidP="00723FD1">
      <w:pPr>
        <w:ind w:left="180"/>
      </w:pPr>
      <w:r>
        <w:t>K</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816F49" w:rsidP="00CA10AF">
      <w:pPr>
        <w:ind w:left="180"/>
      </w:pPr>
      <w:r>
        <w:t>L</w:t>
      </w:r>
      <w:r w:rsidR="00CA10AF">
        <w:t>.</w:t>
      </w:r>
      <w:r w:rsidR="00CA10AF">
        <w:tab/>
      </w:r>
      <w:r w:rsidR="00CA10AF" w:rsidRPr="00CA10AF">
        <w:t>Corella</w:t>
      </w:r>
      <w:r w:rsidR="00CA10AF" w:rsidRPr="00544E2A">
        <w:rPr>
          <w:vertAlign w:val="superscript"/>
        </w:rPr>
        <w:t>®</w:t>
      </w:r>
      <w:r w:rsidR="00A00D0A">
        <w:t>/Series “TF</w:t>
      </w:r>
      <w:r w:rsidR="009539A2">
        <w:t xml:space="preserve">” </w:t>
      </w:r>
      <w:r w:rsidR="00CA10AF" w:rsidRPr="00CA10AF">
        <w:t>Coalescing Oil/Water Separator(s) Options/Accessories:</w:t>
      </w:r>
    </w:p>
    <w:p w:rsidR="00096490" w:rsidRDefault="00DB1CAD" w:rsidP="00096490">
      <w:pPr>
        <w:numPr>
          <w:ilvl w:val="0"/>
          <w:numId w:val="39"/>
        </w:numPr>
      </w:pPr>
      <w:r w:rsidRPr="00DC7D3E">
        <w:rPr>
          <w:highlight w:val="yellow"/>
        </w:rPr>
        <w:t>____</w:t>
      </w:r>
      <w:r>
        <w:tab/>
        <w:t xml:space="preserve">    </w:t>
      </w:r>
      <w:r w:rsidR="00096490">
        <w:t xml:space="preserve">UL listed </w:t>
      </w:r>
      <w:r w:rsidR="008B0817">
        <w:t>Interface/Oil Level Sensor</w:t>
      </w:r>
      <w:r w:rsidR="0085343E">
        <w:t>, Water Level Sensor,</w:t>
      </w:r>
      <w:r w:rsidR="00096490">
        <w:t xml:space="preserve"> and Controls.</w:t>
      </w:r>
      <w:r w:rsidR="00096490" w:rsidRPr="0003170B">
        <w:t xml:space="preserve"> </w:t>
      </w:r>
    </w:p>
    <w:p w:rsidR="00096490" w:rsidRDefault="00096490" w:rsidP="0085343E">
      <w:pPr>
        <w:numPr>
          <w:ilvl w:val="1"/>
          <w:numId w:val="39"/>
        </w:numPr>
      </w:pPr>
      <w:r w:rsidRPr="003C1E55">
        <w:t xml:space="preserve">Oil/Water </w:t>
      </w:r>
      <w:r>
        <w:t>Separator shall be supplied with an audible and visual alarm system that indicates high level and high-high level (audible and visual) of accumulated oil in the oil/water separator</w:t>
      </w:r>
      <w:r w:rsidR="0085343E">
        <w:t xml:space="preserve"> </w:t>
      </w:r>
      <w:r w:rsidR="0085343E" w:rsidRPr="0085343E">
        <w:t xml:space="preserve">and high </w:t>
      </w:r>
      <w:r w:rsidR="0085343E">
        <w:t>level of water</w:t>
      </w:r>
      <w:r w:rsidR="0085343E" w:rsidRPr="0085343E">
        <w:t xml:space="preserve"> in the</w:t>
      </w:r>
      <w:r w:rsidR="0085343E">
        <w:t xml:space="preserve"> Trickle Filter Compartment</w:t>
      </w:r>
      <w:r>
        <w:t xml:space="preserve">.  </w:t>
      </w:r>
      <w:r>
        <w:tab/>
      </w:r>
    </w:p>
    <w:p w:rsidR="00096490" w:rsidRDefault="00096490" w:rsidP="00096490">
      <w:pPr>
        <w:numPr>
          <w:ilvl w:val="1"/>
          <w:numId w:val="39"/>
        </w:numPr>
      </w:pPr>
      <w:r>
        <w:lastRenderedPageBreak/>
        <w:t>Level sensor</w:t>
      </w:r>
      <w:r w:rsidR="002D0E78">
        <w:t>s</w:t>
      </w:r>
      <w:r>
        <w:t xml:space="preserve">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Power to the control panel is to be [</w:t>
      </w:r>
      <w:r w:rsidR="00DB1CAD">
        <w:t xml:space="preserve"> </w:t>
      </w:r>
      <w:r w:rsidR="00DB1CAD" w:rsidRPr="00540F8F">
        <w:rPr>
          <w:highlight w:val="yellow"/>
        </w:rPr>
        <w:t>_____</w:t>
      </w:r>
      <w:r w:rsidR="00DB1CAD">
        <w:t xml:space="preserve"> </w:t>
      </w:r>
      <w:r>
        <w:t xml:space="preserve">] volt, </w:t>
      </w:r>
      <w:r w:rsidR="00DB1CAD" w:rsidRPr="00DB1CAD">
        <w:t xml:space="preserve"> </w:t>
      </w:r>
      <w:r w:rsidR="00DB1CAD">
        <w:t xml:space="preserve">[ </w:t>
      </w:r>
      <w:r w:rsidR="00DB1CAD" w:rsidRPr="00807963">
        <w:rPr>
          <w:highlight w:val="yellow"/>
        </w:rPr>
        <w:t>_____</w:t>
      </w:r>
      <w:r w:rsidR="00DB1CAD">
        <w:t xml:space="preserve"> ]</w:t>
      </w:r>
      <w:r>
        <w:t xml:space="preserve"> phase.</w:t>
      </w:r>
    </w:p>
    <w:p w:rsidR="00DB1CAD" w:rsidRPr="00C60163" w:rsidRDefault="00DB1CAD" w:rsidP="00DB1CAD">
      <w:pPr>
        <w:pStyle w:val="Default"/>
        <w:numPr>
          <w:ilvl w:val="0"/>
          <w:numId w:val="39"/>
        </w:numPr>
        <w:rPr>
          <w:rFonts w:ascii="Arial" w:hAnsi="Arial" w:cs="Arial"/>
          <w:sz w:val="22"/>
          <w:szCs w:val="22"/>
        </w:rPr>
      </w:pPr>
      <w:r w:rsidRPr="00DC7D3E">
        <w:rPr>
          <w:highlight w:val="yellow"/>
        </w:rPr>
        <w:t>____</w:t>
      </w:r>
      <w:r>
        <w:t xml:space="preserve">    </w:t>
      </w:r>
      <w:r w:rsidRPr="00C60163">
        <w:rPr>
          <w:rFonts w:ascii="Arial" w:hAnsi="Arial" w:cs="Arial"/>
          <w:sz w:val="22"/>
          <w:szCs w:val="22"/>
        </w:rPr>
        <w:t>Ladders, Stairs, Platforms, Catwalks, Walkways, and Handrails</w:t>
      </w:r>
      <w:r>
        <w:rPr>
          <w:rFonts w:ascii="Arial" w:hAnsi="Arial" w:cs="Arial"/>
          <w:sz w:val="22"/>
          <w:szCs w:val="22"/>
        </w:rPr>
        <w:t>.</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 xml:space="preserve">Access is required for convenient and safe inspection and maintenance of the oil/water separator.  Access locations </w:t>
      </w:r>
      <w:r w:rsidRPr="00C60163">
        <w:rPr>
          <w:rFonts w:cs="Arial"/>
          <w:noProof/>
          <w:color w:val="000000"/>
          <w:kern w:val="30"/>
          <w:szCs w:val="22"/>
        </w:rPr>
        <w:t>shall be provided as detailed on the Drawings.</w:t>
      </w:r>
    </w:p>
    <w:p w:rsidR="00DB1CAD" w:rsidRPr="00C60163" w:rsidRDefault="00DB1CAD" w:rsidP="00DB1CAD">
      <w:pPr>
        <w:pStyle w:val="SpecHeading4A"/>
        <w:numPr>
          <w:ilvl w:val="1"/>
          <w:numId w:val="39"/>
        </w:numPr>
        <w:tabs>
          <w:tab w:val="clear" w:pos="720"/>
          <w:tab w:val="left" w:pos="900"/>
        </w:tabs>
        <w:rPr>
          <w:rFonts w:cs="Arial"/>
          <w:szCs w:val="22"/>
        </w:rPr>
      </w:pPr>
      <w:r w:rsidRPr="00C6016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DB1CAD" w:rsidRPr="00C60163" w:rsidRDefault="00DB1CAD" w:rsidP="00DB1CAD">
      <w:pPr>
        <w:pStyle w:val="SpecHeading4A"/>
        <w:numPr>
          <w:ilvl w:val="1"/>
          <w:numId w:val="39"/>
        </w:numPr>
        <w:tabs>
          <w:tab w:val="clear" w:pos="720"/>
          <w:tab w:val="left" w:pos="900"/>
        </w:tabs>
        <w:rPr>
          <w:rFonts w:cs="Arial"/>
          <w:szCs w:val="22"/>
        </w:rPr>
      </w:pPr>
      <w:r>
        <w:rPr>
          <w:rFonts w:cs="Arial"/>
          <w:szCs w:val="22"/>
        </w:rPr>
        <w:t xml:space="preserve">   </w:t>
      </w:r>
      <w:r w:rsidRPr="00C60163">
        <w:rPr>
          <w:rFonts w:cs="Arial"/>
          <w:szCs w:val="22"/>
        </w:rPr>
        <w:t>Interior and/or Exterior Ladders shall be fabricated of [coated] [galvanized] carbon steel.</w:t>
      </w:r>
    </w:p>
    <w:p w:rsidR="00DB1CAD" w:rsidRPr="00540F8F" w:rsidRDefault="00DB1CAD" w:rsidP="00540F8F">
      <w:pPr>
        <w:pStyle w:val="SpecHeading4A"/>
        <w:numPr>
          <w:ilvl w:val="1"/>
          <w:numId w:val="39"/>
        </w:numPr>
        <w:tabs>
          <w:tab w:val="clear" w:pos="720"/>
          <w:tab w:val="left" w:pos="900"/>
        </w:tabs>
        <w:rPr>
          <w:rFonts w:cs="Arial"/>
          <w:szCs w:val="22"/>
        </w:rPr>
      </w:pPr>
      <w:r w:rsidRPr="00C60163">
        <w:rPr>
          <w:rFonts w:cs="Arial"/>
          <w:szCs w:val="22"/>
        </w:rPr>
        <w:t xml:space="preserve">Stairs, Platforms, Catwalks, and Walkways shall be fabricated of [coated], [galvanized] carbon steel with anti-slip fiberglass treads and walking surfaces. </w:t>
      </w:r>
    </w:p>
    <w:p w:rsidR="00C41AF0" w:rsidRDefault="00DB1CAD" w:rsidP="00C41AF0">
      <w:pPr>
        <w:numPr>
          <w:ilvl w:val="0"/>
          <w:numId w:val="39"/>
        </w:numPr>
      </w:pPr>
      <w:r w:rsidRPr="00DC7D3E">
        <w:rPr>
          <w:highlight w:val="yellow"/>
        </w:rPr>
        <w:t>____</w:t>
      </w:r>
      <w:r>
        <w:rPr>
          <w:highlight w:val="yellow"/>
        </w:rPr>
        <w:t xml:space="preserve"> </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r w:rsidR="002B2D43">
        <w:t>EXECUTION</w:t>
      </w:r>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85343E" w:rsidRPr="0085343E">
        <w:t xml:space="preserve">/Series “TF” </w:t>
      </w:r>
      <w:r w:rsidR="002F1B2A" w:rsidRPr="002F1B2A">
        <w:t xml:space="preserve">Coalescing Oil/Water Separator(s) </w:t>
      </w:r>
      <w:r w:rsidRPr="00805CA6">
        <w:t xml:space="preserve">shall be in </w:t>
      </w:r>
      <w:r w:rsidR="0085343E">
        <w:tab/>
        <w:t xml:space="preserve">strict </w:t>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2"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lastRenderedPageBreak/>
        <w:t>Never enter an oil/water separator</w:t>
      </w:r>
      <w:r w:rsidR="00217A0D">
        <w:t xml:space="preserve"> or enclosed space, under any condition, without proper training and OSHA approved equipment. (Consult OSHA </w:t>
      </w:r>
      <w:r w:rsidR="008D14D6">
        <w:t xml:space="preserve">regulation </w:t>
      </w:r>
      <w:r w:rsidR="00217A0D">
        <w:t xml:space="preserve">29 </w:t>
      </w:r>
      <w:r w:rsidR="00726150">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9539A2" w:rsidRDefault="002B2D43" w:rsidP="009539A2">
      <w:pPr>
        <w:pStyle w:val="SpecHeading4A"/>
      </w:pPr>
      <w:r>
        <w:t>A.</w:t>
      </w:r>
      <w:r>
        <w:tab/>
        <w:t>Exa</w:t>
      </w:r>
      <w:r w:rsidR="00A73A57">
        <w:t>mine location</w:t>
      </w:r>
      <w:r w:rsidR="00E73256">
        <w:t xml:space="preserve"> to receive above</w:t>
      </w:r>
      <w:r w:rsidR="00A73A57">
        <w:t xml:space="preserve">ground </w:t>
      </w:r>
      <w:r w:rsidR="009539A2" w:rsidRPr="00F67D04">
        <w:t>Corella</w:t>
      </w:r>
      <w:r w:rsidR="009539A2" w:rsidRPr="00544E2A">
        <w:rPr>
          <w:vertAlign w:val="superscript"/>
        </w:rPr>
        <w:t>®</w:t>
      </w:r>
      <w:r w:rsidR="00A00D0A">
        <w:t>/Series “TF</w:t>
      </w:r>
      <w:r w:rsidR="009539A2">
        <w:t xml:space="preserve">” </w:t>
      </w:r>
      <w:r w:rsidR="009539A2" w:rsidRPr="00F67D04">
        <w:t>Oil/Water Separator(s)</w:t>
      </w:r>
      <w:r w:rsidR="009539A2">
        <w:t>.</w:t>
      </w:r>
    </w:p>
    <w:p w:rsidR="002B2D43" w:rsidRDefault="002B2D43" w:rsidP="009539A2">
      <w:pPr>
        <w:pStyle w:val="SpecHeading4A"/>
      </w:pPr>
    </w:p>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E30756">
        <w:t>ng paragraph when specifying A</w:t>
      </w:r>
      <w:r w:rsidR="00E73256">
        <w:t xml:space="preserve">boveground </w:t>
      </w:r>
      <w:r w:rsidR="00E30756">
        <w:t>Single-W</w:t>
      </w:r>
      <w:r w:rsidR="00E6391E">
        <w:t xml:space="preserve">alled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A00D0A">
        <w:t>/Series “TF</w:t>
      </w:r>
      <w:r w:rsidR="009539A2">
        <w:t xml:space="preserve">” </w:t>
      </w:r>
      <w:r w:rsidR="00E6391E" w:rsidRPr="00E6391E">
        <w:t>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lastRenderedPageBreak/>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00A00D0A">
        <w:t>/Series “TF</w:t>
      </w:r>
      <w:r w:rsidR="009539A2">
        <w:t xml:space="preserve">” </w:t>
      </w:r>
      <w:r w:rsidRPr="001E1693">
        <w:t>Co</w:t>
      </w:r>
      <w:r>
        <w:t>alescing Oil/Water Separator(s) shall be started, op</w:t>
      </w:r>
      <w:r w:rsidR="00B15D2B">
        <w:t xml:space="preserve">erated and </w:t>
      </w:r>
      <w:r w:rsidR="00A00D0A">
        <w:tab/>
      </w:r>
      <w:r w:rsidR="00B15D2B">
        <w:t>maintained</w:t>
      </w:r>
      <w:r w:rsidR="00A00D0A">
        <w:t xml:space="preserve"> </w:t>
      </w:r>
      <w:r>
        <w:t>according to the Highland Tank</w:t>
      </w:r>
      <w:r w:rsidR="007E791D">
        <w:t>’s</w:t>
      </w:r>
      <w:r>
        <w:t xml:space="preserve"> </w:t>
      </w:r>
      <w:r w:rsidR="007E791D">
        <w:t>Oil/Water Separator User</w:t>
      </w:r>
      <w:r>
        <w:t>s</w:t>
      </w:r>
      <w:r w:rsidR="007E791D">
        <w:t>’</w:t>
      </w:r>
      <w:r w:rsidR="00BB4E92">
        <w:t xml:space="preserve"> Manual</w:t>
      </w:r>
      <w:r>
        <w:t xml:space="preserve"> in effect at </w:t>
      </w:r>
      <w:r w:rsidR="00A00D0A">
        <w:tab/>
        <w:t xml:space="preserve">time of </w:t>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7720" w:rsidRDefault="00577720">
      <w:r>
        <w:separator/>
      </w:r>
    </w:p>
  </w:endnote>
  <w:endnote w:type="continuationSeparator" w:id="0">
    <w:p w:rsidR="00577720" w:rsidRDefault="0057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2DA6" w:rsidRDefault="00C82DA6">
    <w:pPr>
      <w:pStyle w:val="SpecFooter"/>
    </w:pPr>
  </w:p>
  <w:p w:rsidR="00C82DA6" w:rsidRDefault="00C82DA6">
    <w:pPr>
      <w:pStyle w:val="SpecFooter"/>
    </w:pPr>
  </w:p>
  <w:p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7720" w:rsidRDefault="00577720">
      <w:r>
        <w:separator/>
      </w:r>
    </w:p>
  </w:footnote>
  <w:footnote w:type="continuationSeparator" w:id="0">
    <w:p w:rsidR="00577720" w:rsidRDefault="00577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726C1DF6">
      <w:start w:val="1"/>
      <w:numFmt w:val="upperLetter"/>
      <w:lvlText w:val="%1."/>
      <w:lvlJc w:val="left"/>
      <w:pPr>
        <w:tabs>
          <w:tab w:val="num" w:pos="727"/>
        </w:tabs>
        <w:ind w:left="727" w:hanging="540"/>
      </w:pPr>
      <w:rPr>
        <w:rFonts w:hint="default"/>
      </w:rPr>
    </w:lvl>
    <w:lvl w:ilvl="1" w:tplc="E1147ABA" w:tentative="1">
      <w:start w:val="1"/>
      <w:numFmt w:val="lowerLetter"/>
      <w:lvlText w:val="%2."/>
      <w:lvlJc w:val="left"/>
      <w:pPr>
        <w:tabs>
          <w:tab w:val="num" w:pos="1267"/>
        </w:tabs>
        <w:ind w:left="1267" w:hanging="360"/>
      </w:pPr>
    </w:lvl>
    <w:lvl w:ilvl="2" w:tplc="BC661C72" w:tentative="1">
      <w:start w:val="1"/>
      <w:numFmt w:val="lowerRoman"/>
      <w:lvlText w:val="%3."/>
      <w:lvlJc w:val="right"/>
      <w:pPr>
        <w:tabs>
          <w:tab w:val="num" w:pos="1987"/>
        </w:tabs>
        <w:ind w:left="1987" w:hanging="180"/>
      </w:pPr>
    </w:lvl>
    <w:lvl w:ilvl="3" w:tplc="93849520" w:tentative="1">
      <w:start w:val="1"/>
      <w:numFmt w:val="decimal"/>
      <w:lvlText w:val="%4."/>
      <w:lvlJc w:val="left"/>
      <w:pPr>
        <w:tabs>
          <w:tab w:val="num" w:pos="2707"/>
        </w:tabs>
        <w:ind w:left="2707" w:hanging="360"/>
      </w:pPr>
    </w:lvl>
    <w:lvl w:ilvl="4" w:tplc="878C6F68" w:tentative="1">
      <w:start w:val="1"/>
      <w:numFmt w:val="lowerLetter"/>
      <w:lvlText w:val="%5."/>
      <w:lvlJc w:val="left"/>
      <w:pPr>
        <w:tabs>
          <w:tab w:val="num" w:pos="3427"/>
        </w:tabs>
        <w:ind w:left="3427" w:hanging="360"/>
      </w:pPr>
    </w:lvl>
    <w:lvl w:ilvl="5" w:tplc="6A84E82C" w:tentative="1">
      <w:start w:val="1"/>
      <w:numFmt w:val="lowerRoman"/>
      <w:lvlText w:val="%6."/>
      <w:lvlJc w:val="right"/>
      <w:pPr>
        <w:tabs>
          <w:tab w:val="num" w:pos="4147"/>
        </w:tabs>
        <w:ind w:left="4147" w:hanging="180"/>
      </w:pPr>
    </w:lvl>
    <w:lvl w:ilvl="6" w:tplc="6F129396" w:tentative="1">
      <w:start w:val="1"/>
      <w:numFmt w:val="decimal"/>
      <w:lvlText w:val="%7."/>
      <w:lvlJc w:val="left"/>
      <w:pPr>
        <w:tabs>
          <w:tab w:val="num" w:pos="4867"/>
        </w:tabs>
        <w:ind w:left="4867" w:hanging="360"/>
      </w:pPr>
    </w:lvl>
    <w:lvl w:ilvl="7" w:tplc="8E5A8EC2" w:tentative="1">
      <w:start w:val="1"/>
      <w:numFmt w:val="lowerLetter"/>
      <w:lvlText w:val="%8."/>
      <w:lvlJc w:val="left"/>
      <w:pPr>
        <w:tabs>
          <w:tab w:val="num" w:pos="5587"/>
        </w:tabs>
        <w:ind w:left="5587" w:hanging="360"/>
      </w:pPr>
    </w:lvl>
    <w:lvl w:ilvl="8" w:tplc="43043EC0"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Courier New"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Courier New"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Courier New"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477F"/>
    <w:rsid w:val="00005375"/>
    <w:rsid w:val="000060D1"/>
    <w:rsid w:val="000273C3"/>
    <w:rsid w:val="0003170B"/>
    <w:rsid w:val="000348CC"/>
    <w:rsid w:val="00037F2B"/>
    <w:rsid w:val="000400B0"/>
    <w:rsid w:val="00044CD7"/>
    <w:rsid w:val="0005641B"/>
    <w:rsid w:val="0007132F"/>
    <w:rsid w:val="00074AC3"/>
    <w:rsid w:val="000813AB"/>
    <w:rsid w:val="00084082"/>
    <w:rsid w:val="00090EA0"/>
    <w:rsid w:val="00091BE0"/>
    <w:rsid w:val="00093B2B"/>
    <w:rsid w:val="00096217"/>
    <w:rsid w:val="00096490"/>
    <w:rsid w:val="000A07E5"/>
    <w:rsid w:val="000A58F2"/>
    <w:rsid w:val="000B570E"/>
    <w:rsid w:val="000B6E32"/>
    <w:rsid w:val="000B7872"/>
    <w:rsid w:val="000C4F6A"/>
    <w:rsid w:val="000C5594"/>
    <w:rsid w:val="000C5CC7"/>
    <w:rsid w:val="000D113D"/>
    <w:rsid w:val="000D5BB3"/>
    <w:rsid w:val="000D69C8"/>
    <w:rsid w:val="000E5D24"/>
    <w:rsid w:val="000F6048"/>
    <w:rsid w:val="0010295B"/>
    <w:rsid w:val="001171F7"/>
    <w:rsid w:val="00121057"/>
    <w:rsid w:val="00123CF0"/>
    <w:rsid w:val="00134192"/>
    <w:rsid w:val="001341D0"/>
    <w:rsid w:val="00135467"/>
    <w:rsid w:val="00135ED4"/>
    <w:rsid w:val="0013695E"/>
    <w:rsid w:val="001378E8"/>
    <w:rsid w:val="00137954"/>
    <w:rsid w:val="00137984"/>
    <w:rsid w:val="00142C8E"/>
    <w:rsid w:val="00143A1F"/>
    <w:rsid w:val="001679EB"/>
    <w:rsid w:val="00173B13"/>
    <w:rsid w:val="00181B43"/>
    <w:rsid w:val="00197511"/>
    <w:rsid w:val="001A0390"/>
    <w:rsid w:val="001A314F"/>
    <w:rsid w:val="001A321C"/>
    <w:rsid w:val="001A7411"/>
    <w:rsid w:val="001C29A5"/>
    <w:rsid w:val="001C7F8E"/>
    <w:rsid w:val="001D30BE"/>
    <w:rsid w:val="001D48D4"/>
    <w:rsid w:val="001E1693"/>
    <w:rsid w:val="002072A8"/>
    <w:rsid w:val="00211A8A"/>
    <w:rsid w:val="00217A0D"/>
    <w:rsid w:val="00221BEB"/>
    <w:rsid w:val="00227A58"/>
    <w:rsid w:val="00245F84"/>
    <w:rsid w:val="00261C9B"/>
    <w:rsid w:val="00277B70"/>
    <w:rsid w:val="002872FA"/>
    <w:rsid w:val="002947FE"/>
    <w:rsid w:val="002B0AF0"/>
    <w:rsid w:val="002B2D43"/>
    <w:rsid w:val="002B66E9"/>
    <w:rsid w:val="002B7F7E"/>
    <w:rsid w:val="002C2A2C"/>
    <w:rsid w:val="002C6B4E"/>
    <w:rsid w:val="002C72EB"/>
    <w:rsid w:val="002D08B9"/>
    <w:rsid w:val="002D0E78"/>
    <w:rsid w:val="002D1099"/>
    <w:rsid w:val="002D39B6"/>
    <w:rsid w:val="002E2B22"/>
    <w:rsid w:val="002F1B2A"/>
    <w:rsid w:val="002F3D97"/>
    <w:rsid w:val="00300ABC"/>
    <w:rsid w:val="003024A1"/>
    <w:rsid w:val="00302EF7"/>
    <w:rsid w:val="003036A7"/>
    <w:rsid w:val="00303765"/>
    <w:rsid w:val="00303B87"/>
    <w:rsid w:val="00311C84"/>
    <w:rsid w:val="00315D5E"/>
    <w:rsid w:val="00320981"/>
    <w:rsid w:val="00325491"/>
    <w:rsid w:val="00332B5E"/>
    <w:rsid w:val="00334A91"/>
    <w:rsid w:val="00334BF7"/>
    <w:rsid w:val="0033686B"/>
    <w:rsid w:val="00351B37"/>
    <w:rsid w:val="003571C0"/>
    <w:rsid w:val="00384826"/>
    <w:rsid w:val="00391F2A"/>
    <w:rsid w:val="00395579"/>
    <w:rsid w:val="003A15B6"/>
    <w:rsid w:val="003A2A7A"/>
    <w:rsid w:val="003C4FDF"/>
    <w:rsid w:val="003C552B"/>
    <w:rsid w:val="003D040E"/>
    <w:rsid w:val="003D3FC1"/>
    <w:rsid w:val="003D6782"/>
    <w:rsid w:val="003D6A62"/>
    <w:rsid w:val="003E0EE7"/>
    <w:rsid w:val="003E42A5"/>
    <w:rsid w:val="003E7E00"/>
    <w:rsid w:val="003F0D60"/>
    <w:rsid w:val="003F2BA4"/>
    <w:rsid w:val="003F4741"/>
    <w:rsid w:val="00400ABB"/>
    <w:rsid w:val="0041162F"/>
    <w:rsid w:val="00413F6F"/>
    <w:rsid w:val="004148AE"/>
    <w:rsid w:val="00423FD8"/>
    <w:rsid w:val="00425B96"/>
    <w:rsid w:val="00427887"/>
    <w:rsid w:val="004300D1"/>
    <w:rsid w:val="004325C7"/>
    <w:rsid w:val="00435C6D"/>
    <w:rsid w:val="00446F47"/>
    <w:rsid w:val="004645E6"/>
    <w:rsid w:val="00464B79"/>
    <w:rsid w:val="004936F2"/>
    <w:rsid w:val="00495D5E"/>
    <w:rsid w:val="00496FA3"/>
    <w:rsid w:val="004A24EF"/>
    <w:rsid w:val="004B0C28"/>
    <w:rsid w:val="004B726D"/>
    <w:rsid w:val="004C0B8A"/>
    <w:rsid w:val="004D4A39"/>
    <w:rsid w:val="004E06E2"/>
    <w:rsid w:val="004E2E9C"/>
    <w:rsid w:val="004E4BE1"/>
    <w:rsid w:val="0051448B"/>
    <w:rsid w:val="0051719A"/>
    <w:rsid w:val="00525ACF"/>
    <w:rsid w:val="00527504"/>
    <w:rsid w:val="005365B5"/>
    <w:rsid w:val="00540F8F"/>
    <w:rsid w:val="005448C0"/>
    <w:rsid w:val="00544E2A"/>
    <w:rsid w:val="005454D7"/>
    <w:rsid w:val="005464FB"/>
    <w:rsid w:val="00550874"/>
    <w:rsid w:val="00560CBC"/>
    <w:rsid w:val="00566492"/>
    <w:rsid w:val="005672F1"/>
    <w:rsid w:val="00577720"/>
    <w:rsid w:val="00581D89"/>
    <w:rsid w:val="00582271"/>
    <w:rsid w:val="0058236B"/>
    <w:rsid w:val="00582813"/>
    <w:rsid w:val="005B35FF"/>
    <w:rsid w:val="005C7100"/>
    <w:rsid w:val="00617A83"/>
    <w:rsid w:val="0063267C"/>
    <w:rsid w:val="00647899"/>
    <w:rsid w:val="006548AC"/>
    <w:rsid w:val="00665B31"/>
    <w:rsid w:val="00674445"/>
    <w:rsid w:val="006745D0"/>
    <w:rsid w:val="00676877"/>
    <w:rsid w:val="00677FE0"/>
    <w:rsid w:val="00681260"/>
    <w:rsid w:val="006870A4"/>
    <w:rsid w:val="00687611"/>
    <w:rsid w:val="006B1A52"/>
    <w:rsid w:val="006B303D"/>
    <w:rsid w:val="006C3DB7"/>
    <w:rsid w:val="006D25D9"/>
    <w:rsid w:val="006D4B44"/>
    <w:rsid w:val="006E528F"/>
    <w:rsid w:val="006E7657"/>
    <w:rsid w:val="006E76B6"/>
    <w:rsid w:val="00703F08"/>
    <w:rsid w:val="007201E4"/>
    <w:rsid w:val="00720352"/>
    <w:rsid w:val="00723FD1"/>
    <w:rsid w:val="00725450"/>
    <w:rsid w:val="00726150"/>
    <w:rsid w:val="00741C53"/>
    <w:rsid w:val="00742018"/>
    <w:rsid w:val="007462C4"/>
    <w:rsid w:val="00750432"/>
    <w:rsid w:val="00751CC8"/>
    <w:rsid w:val="00752D89"/>
    <w:rsid w:val="007535CC"/>
    <w:rsid w:val="00755D21"/>
    <w:rsid w:val="007605B4"/>
    <w:rsid w:val="0076239C"/>
    <w:rsid w:val="00764567"/>
    <w:rsid w:val="0079106D"/>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0859"/>
    <w:rsid w:val="007F3F16"/>
    <w:rsid w:val="007F4FE3"/>
    <w:rsid w:val="007F6654"/>
    <w:rsid w:val="007F7E3F"/>
    <w:rsid w:val="00805CA6"/>
    <w:rsid w:val="0081267D"/>
    <w:rsid w:val="00816F49"/>
    <w:rsid w:val="00820ED4"/>
    <w:rsid w:val="008267EC"/>
    <w:rsid w:val="00832416"/>
    <w:rsid w:val="00837441"/>
    <w:rsid w:val="00840122"/>
    <w:rsid w:val="008412B1"/>
    <w:rsid w:val="00845778"/>
    <w:rsid w:val="0085343E"/>
    <w:rsid w:val="00874FDB"/>
    <w:rsid w:val="0087652C"/>
    <w:rsid w:val="00883AF4"/>
    <w:rsid w:val="008908DC"/>
    <w:rsid w:val="00891696"/>
    <w:rsid w:val="00891A7B"/>
    <w:rsid w:val="00892F1D"/>
    <w:rsid w:val="00894C3E"/>
    <w:rsid w:val="00895737"/>
    <w:rsid w:val="00897DDA"/>
    <w:rsid w:val="008B0817"/>
    <w:rsid w:val="008B5AEA"/>
    <w:rsid w:val="008B5CE2"/>
    <w:rsid w:val="008C4E91"/>
    <w:rsid w:val="008D0CF4"/>
    <w:rsid w:val="008D14D6"/>
    <w:rsid w:val="008D307F"/>
    <w:rsid w:val="008D7D50"/>
    <w:rsid w:val="008E5D7F"/>
    <w:rsid w:val="008E7D4A"/>
    <w:rsid w:val="008F05AA"/>
    <w:rsid w:val="008F3AAB"/>
    <w:rsid w:val="00901A39"/>
    <w:rsid w:val="00905507"/>
    <w:rsid w:val="00911F97"/>
    <w:rsid w:val="00912B33"/>
    <w:rsid w:val="00913280"/>
    <w:rsid w:val="00922064"/>
    <w:rsid w:val="00941B00"/>
    <w:rsid w:val="0095292C"/>
    <w:rsid w:val="00952FE1"/>
    <w:rsid w:val="0095341C"/>
    <w:rsid w:val="009539A2"/>
    <w:rsid w:val="00956AE4"/>
    <w:rsid w:val="00965A09"/>
    <w:rsid w:val="00976BC5"/>
    <w:rsid w:val="00987E33"/>
    <w:rsid w:val="00990299"/>
    <w:rsid w:val="00990504"/>
    <w:rsid w:val="009A7EE4"/>
    <w:rsid w:val="009B0D0B"/>
    <w:rsid w:val="009B2BC6"/>
    <w:rsid w:val="009B36C1"/>
    <w:rsid w:val="009B48E7"/>
    <w:rsid w:val="009D236D"/>
    <w:rsid w:val="009D24C1"/>
    <w:rsid w:val="009D4A1C"/>
    <w:rsid w:val="009E27AB"/>
    <w:rsid w:val="009E47C6"/>
    <w:rsid w:val="009F6FD5"/>
    <w:rsid w:val="00A00D0A"/>
    <w:rsid w:val="00A04174"/>
    <w:rsid w:val="00A160F0"/>
    <w:rsid w:val="00A20661"/>
    <w:rsid w:val="00A21810"/>
    <w:rsid w:val="00A32CF2"/>
    <w:rsid w:val="00A331BF"/>
    <w:rsid w:val="00A36ABA"/>
    <w:rsid w:val="00A4229A"/>
    <w:rsid w:val="00A45568"/>
    <w:rsid w:val="00A4592C"/>
    <w:rsid w:val="00A52A68"/>
    <w:rsid w:val="00A53EC3"/>
    <w:rsid w:val="00A628D5"/>
    <w:rsid w:val="00A7155F"/>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D3464"/>
    <w:rsid w:val="00AE273F"/>
    <w:rsid w:val="00AE709C"/>
    <w:rsid w:val="00AF542A"/>
    <w:rsid w:val="00AF620D"/>
    <w:rsid w:val="00B00D02"/>
    <w:rsid w:val="00B15D2B"/>
    <w:rsid w:val="00B326D3"/>
    <w:rsid w:val="00B32788"/>
    <w:rsid w:val="00B421A9"/>
    <w:rsid w:val="00B44BEE"/>
    <w:rsid w:val="00B44E36"/>
    <w:rsid w:val="00B45F4F"/>
    <w:rsid w:val="00B47451"/>
    <w:rsid w:val="00B527B5"/>
    <w:rsid w:val="00B57C5C"/>
    <w:rsid w:val="00B64743"/>
    <w:rsid w:val="00B7012A"/>
    <w:rsid w:val="00B71A64"/>
    <w:rsid w:val="00B729D8"/>
    <w:rsid w:val="00B742E0"/>
    <w:rsid w:val="00B77441"/>
    <w:rsid w:val="00B8648E"/>
    <w:rsid w:val="00B91256"/>
    <w:rsid w:val="00B95DA8"/>
    <w:rsid w:val="00BA77CF"/>
    <w:rsid w:val="00BB0F6F"/>
    <w:rsid w:val="00BB16F6"/>
    <w:rsid w:val="00BB4E92"/>
    <w:rsid w:val="00BC287A"/>
    <w:rsid w:val="00BE3696"/>
    <w:rsid w:val="00BE7FD9"/>
    <w:rsid w:val="00BF2294"/>
    <w:rsid w:val="00BF4A3A"/>
    <w:rsid w:val="00C00322"/>
    <w:rsid w:val="00C03C59"/>
    <w:rsid w:val="00C1176A"/>
    <w:rsid w:val="00C21515"/>
    <w:rsid w:val="00C236DA"/>
    <w:rsid w:val="00C30CB3"/>
    <w:rsid w:val="00C343F0"/>
    <w:rsid w:val="00C3675D"/>
    <w:rsid w:val="00C41AF0"/>
    <w:rsid w:val="00C41DF5"/>
    <w:rsid w:val="00C46083"/>
    <w:rsid w:val="00C53934"/>
    <w:rsid w:val="00C64C05"/>
    <w:rsid w:val="00C76042"/>
    <w:rsid w:val="00C82DA6"/>
    <w:rsid w:val="00C90ED7"/>
    <w:rsid w:val="00C964BB"/>
    <w:rsid w:val="00CA10AF"/>
    <w:rsid w:val="00CB3665"/>
    <w:rsid w:val="00CB467E"/>
    <w:rsid w:val="00CB7E5F"/>
    <w:rsid w:val="00CC506D"/>
    <w:rsid w:val="00CD6898"/>
    <w:rsid w:val="00CE3873"/>
    <w:rsid w:val="00CE518E"/>
    <w:rsid w:val="00CE58B5"/>
    <w:rsid w:val="00CE5C78"/>
    <w:rsid w:val="00CF0D31"/>
    <w:rsid w:val="00CF1770"/>
    <w:rsid w:val="00CF2B47"/>
    <w:rsid w:val="00D02F63"/>
    <w:rsid w:val="00D20033"/>
    <w:rsid w:val="00D2629D"/>
    <w:rsid w:val="00D36DE4"/>
    <w:rsid w:val="00D4602D"/>
    <w:rsid w:val="00D4645E"/>
    <w:rsid w:val="00D55DDD"/>
    <w:rsid w:val="00D608A2"/>
    <w:rsid w:val="00D7206D"/>
    <w:rsid w:val="00D735BB"/>
    <w:rsid w:val="00D7465A"/>
    <w:rsid w:val="00D81D61"/>
    <w:rsid w:val="00D84663"/>
    <w:rsid w:val="00D8758F"/>
    <w:rsid w:val="00D910E9"/>
    <w:rsid w:val="00D96A04"/>
    <w:rsid w:val="00DA2CA5"/>
    <w:rsid w:val="00DB1CAD"/>
    <w:rsid w:val="00DB526E"/>
    <w:rsid w:val="00DC1598"/>
    <w:rsid w:val="00DD0758"/>
    <w:rsid w:val="00DD3196"/>
    <w:rsid w:val="00DD33D7"/>
    <w:rsid w:val="00DE2F8D"/>
    <w:rsid w:val="00DF3C67"/>
    <w:rsid w:val="00DF545E"/>
    <w:rsid w:val="00E0578D"/>
    <w:rsid w:val="00E0638D"/>
    <w:rsid w:val="00E1104A"/>
    <w:rsid w:val="00E13A61"/>
    <w:rsid w:val="00E14F34"/>
    <w:rsid w:val="00E26794"/>
    <w:rsid w:val="00E30756"/>
    <w:rsid w:val="00E326C8"/>
    <w:rsid w:val="00E376DF"/>
    <w:rsid w:val="00E51178"/>
    <w:rsid w:val="00E51618"/>
    <w:rsid w:val="00E60673"/>
    <w:rsid w:val="00E6391E"/>
    <w:rsid w:val="00E65672"/>
    <w:rsid w:val="00E73256"/>
    <w:rsid w:val="00E735D8"/>
    <w:rsid w:val="00E74A70"/>
    <w:rsid w:val="00E76367"/>
    <w:rsid w:val="00E81C39"/>
    <w:rsid w:val="00EA62B2"/>
    <w:rsid w:val="00EB0A58"/>
    <w:rsid w:val="00EC3C14"/>
    <w:rsid w:val="00EC6BC1"/>
    <w:rsid w:val="00ED7AB4"/>
    <w:rsid w:val="00EE4A6B"/>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4384"/>
    <w:rsid w:val="00F755D3"/>
    <w:rsid w:val="00F75BF9"/>
    <w:rsid w:val="00F86AAD"/>
    <w:rsid w:val="00FB2AA7"/>
    <w:rsid w:val="00FC123B"/>
    <w:rsid w:val="00FC4622"/>
    <w:rsid w:val="00FD7132"/>
    <w:rsid w:val="00FE3668"/>
    <w:rsid w:val="00FE5BC4"/>
    <w:rsid w:val="00FE6EA9"/>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33E7FB"/>
  <w15:chartTrackingRefBased/>
  <w15:docId w15:val="{B6E46A10-08F5-4D42-8D89-928ECED5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C9481-B45E-7147-BAD3-D3CEC4501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12</Pages>
  <Words>4289</Words>
  <Characters>24449</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28681</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2019-04-24T16:48:00Z</dcterms:created>
  <dcterms:modified xsi:type="dcterms:W3CDTF">2019-06-06T16:03:00Z</dcterms:modified>
</cp:coreProperties>
</file>