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2D1BD764"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D9711B">
        <w:rPr>
          <w:rFonts w:cs="Arial"/>
          <w:color w:val="FF0000"/>
          <w:szCs w:val="22"/>
        </w:rPr>
        <w:t>2</w:t>
      </w:r>
      <w:r w:rsidR="003F06DA">
        <w:rPr>
          <w:rFonts w:cs="Arial"/>
          <w:color w:val="FF0000"/>
          <w:szCs w:val="22"/>
        </w:rPr>
        <w:t>0</w:t>
      </w:r>
      <w:r w:rsidR="000D0EB2">
        <w:rPr>
          <w:rFonts w:cs="Arial"/>
          <w:color w:val="FF0000"/>
          <w:szCs w:val="22"/>
        </w:rPr>
        <w:t>0</w:t>
      </w:r>
      <w:r w:rsidR="007C750A" w:rsidRPr="007C750A">
        <w:rPr>
          <w:rFonts w:cs="Arial"/>
          <w:color w:val="FF0000"/>
          <w:szCs w:val="22"/>
        </w:rPr>
        <w:t>00FGCYL</w:t>
      </w:r>
      <w:r w:rsidR="00AA12C8">
        <w:rPr>
          <w:rFonts w:cs="Arial"/>
          <w:color w:val="FF0000"/>
          <w:szCs w:val="22"/>
        </w:rPr>
        <w:t>1</w:t>
      </w:r>
      <w:r w:rsidR="00A42218">
        <w:rPr>
          <w:rFonts w:cs="Arial"/>
          <w:color w:val="FF0000"/>
          <w:szCs w:val="22"/>
        </w:rPr>
        <w:t>20</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proofErr w:type="gramStart"/>
      <w:r w:rsidR="006434DD">
        <w:rPr>
          <w:rFonts w:cs="Arial"/>
          <w:i/>
          <w:szCs w:val="22"/>
        </w:rPr>
        <w:t xml:space="preserve">Current </w:t>
      </w:r>
      <w:r w:rsidR="007F7E3F" w:rsidRPr="00D2629D">
        <w:rPr>
          <w:rFonts w:cs="Arial"/>
          <w:i/>
          <w:szCs w:val="22"/>
        </w:rPr>
        <w:t xml:space="preserve"> Edition</w:t>
      </w:r>
      <w:proofErr w:type="gramEnd"/>
      <w:r w:rsidR="007F7E3F" w:rsidRPr="00D2629D">
        <w:rPr>
          <w:rFonts w:cs="Arial"/>
          <w:i/>
          <w:szCs w:val="22"/>
        </w:rPr>
        <w:t>.</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Pr="00D2629D">
        <w:rPr>
          <w:rFonts w:cs="Arial"/>
          <w:i/>
          <w:szCs w:val="22"/>
        </w:rPr>
        <w:t>MasterFormat</w:t>
      </w:r>
      <w:proofErr w:type="spellEnd"/>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proofErr w:type="spellStart"/>
      <w:r w:rsidR="007C494B" w:rsidRPr="00D2629D">
        <w:rPr>
          <w:rFonts w:cs="Arial"/>
          <w:i/>
          <w:szCs w:val="22"/>
        </w:rPr>
        <w:t>MasterFormat</w:t>
      </w:r>
      <w:proofErr w:type="spellEnd"/>
      <w:r w:rsidR="007C494B" w:rsidRPr="00D2629D">
        <w:rPr>
          <w:rFonts w:cs="Arial"/>
          <w:i/>
          <w:szCs w:val="22"/>
        </w:rPr>
        <w:t xml:space="preserve">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73B97C43"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D9711B">
        <w:rPr>
          <w:rFonts w:cs="Arial"/>
          <w:b/>
          <w:bCs/>
          <w:szCs w:val="22"/>
        </w:rPr>
        <w:t>2</w:t>
      </w:r>
      <w:r w:rsidR="003F06DA">
        <w:rPr>
          <w:rFonts w:cs="Arial"/>
          <w:b/>
          <w:bCs/>
          <w:szCs w:val="22"/>
        </w:rPr>
        <w:t>0</w:t>
      </w:r>
      <w:r w:rsidR="000D0EB2">
        <w:rPr>
          <w:rFonts w:cs="Arial"/>
          <w:b/>
          <w:bCs/>
          <w:szCs w:val="22"/>
        </w:rPr>
        <w:t>0</w:t>
      </w:r>
      <w:r w:rsidR="0074049B" w:rsidRPr="0074049B">
        <w:rPr>
          <w:rFonts w:cs="Arial"/>
          <w:b/>
          <w:bCs/>
          <w:szCs w:val="22"/>
        </w:rPr>
        <w:t>00FGCYL</w:t>
      </w:r>
      <w:r w:rsidR="00AA12C8">
        <w:rPr>
          <w:rFonts w:cs="Arial"/>
          <w:b/>
          <w:bCs/>
          <w:szCs w:val="22"/>
        </w:rPr>
        <w:t>1</w:t>
      </w:r>
      <w:r w:rsidR="00A42218">
        <w:rPr>
          <w:rFonts w:cs="Arial"/>
          <w:b/>
          <w:bCs/>
          <w:szCs w:val="22"/>
        </w:rPr>
        <w:t>20</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 xml:space="preserve">Section 05501 </w:t>
      </w:r>
      <w:proofErr w:type="gramStart"/>
      <w:r w:rsidR="00582813" w:rsidRPr="00D2629D">
        <w:rPr>
          <w:rFonts w:cs="Arial"/>
          <w:szCs w:val="22"/>
        </w:rPr>
        <w:t xml:space="preserve">(  </w:t>
      </w:r>
      <w:proofErr w:type="gramEnd"/>
      <w:r w:rsidR="00582813" w:rsidRPr="00D2629D">
        <w:rPr>
          <w:rFonts w:cs="Arial"/>
          <w:szCs w:val="22"/>
        </w:rPr>
        <w:t xml:space="preserve">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 xml:space="preserve">Section 09900 </w:t>
      </w:r>
      <w:proofErr w:type="gramStart"/>
      <w:r w:rsidRPr="00D2629D">
        <w:rPr>
          <w:rFonts w:cs="Arial"/>
          <w:szCs w:val="22"/>
        </w:rPr>
        <w:t xml:space="preserve">(  </w:t>
      </w:r>
      <w:proofErr w:type="gramEnd"/>
      <w:r w:rsidRPr="00D2629D">
        <w:rPr>
          <w:rFonts w:cs="Arial"/>
          <w:szCs w:val="22"/>
        </w:rPr>
        <w:t xml:space="preserve">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 xml:space="preserve">r </w:t>
      </w:r>
      <w:proofErr w:type="gramStart"/>
      <w:r w:rsidR="00B32788" w:rsidRPr="00D2629D">
        <w:t>Road</w:t>
      </w:r>
      <w:proofErr w:type="gramEnd"/>
      <w:r w:rsidR="00B32788" w:rsidRPr="00D2629D">
        <w:t xml:space="preserve">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2C5C0493"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proofErr w:type="gramStart"/>
      <w:r w:rsidR="00D9711B">
        <w:rPr>
          <w:rFonts w:cs="Arial"/>
          <w:szCs w:val="22"/>
        </w:rPr>
        <w:t>2</w:t>
      </w:r>
      <w:r w:rsidR="003F06DA">
        <w:rPr>
          <w:rFonts w:cs="Arial"/>
          <w:szCs w:val="22"/>
        </w:rPr>
        <w:t>0</w:t>
      </w:r>
      <w:r w:rsidR="000D3821">
        <w:rPr>
          <w:rFonts w:cs="Arial"/>
          <w:szCs w:val="22"/>
        </w:rPr>
        <w:t>,</w:t>
      </w:r>
      <w:r w:rsidR="000D0EB2">
        <w:rPr>
          <w:rFonts w:cs="Arial"/>
          <w:szCs w:val="22"/>
        </w:rPr>
        <w:t>0</w:t>
      </w:r>
      <w:r w:rsidR="00E40BF4">
        <w:rPr>
          <w:rFonts w:cs="Arial"/>
          <w:szCs w:val="22"/>
        </w:rPr>
        <w:t>00 gallon</w:t>
      </w:r>
      <w:proofErr w:type="gramEnd"/>
      <w:r w:rsidR="00E40BF4">
        <w:rPr>
          <w:rFonts w:cs="Arial"/>
          <w:szCs w:val="22"/>
        </w:rPr>
        <w:t xml:space="preserve">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63805B83"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w:t>
      </w:r>
      <w:proofErr w:type="gramStart"/>
      <w:r w:rsidR="007F7E3F" w:rsidRPr="00D2629D">
        <w:rPr>
          <w:rFonts w:cs="Arial"/>
        </w:rPr>
        <w:t>:  [</w:t>
      </w:r>
      <w:proofErr w:type="gramEnd"/>
      <w:r w:rsidR="007F7E3F" w:rsidRPr="00D2629D">
        <w:rPr>
          <w:rFonts w:cs="Arial"/>
        </w:rPr>
        <w:t xml:space="preserve"> __</w:t>
      </w:r>
      <w:r w:rsidR="00D9711B">
        <w:rPr>
          <w:rFonts w:cs="Arial"/>
        </w:rPr>
        <w:t>2</w:t>
      </w:r>
      <w:r w:rsidR="003F06DA">
        <w:rPr>
          <w:rFonts w:cs="Arial"/>
        </w:rPr>
        <w:t>0</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284F1A5D" w:rsidR="00E40BF4" w:rsidRPr="00C47E3E" w:rsidRDefault="00E40BF4" w:rsidP="00E40BF4">
      <w:pPr>
        <w:pStyle w:val="SpecHeading51"/>
        <w:numPr>
          <w:ilvl w:val="0"/>
          <w:numId w:val="24"/>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0</w:t>
      </w:r>
      <w:r w:rsidRPr="00C47E3E">
        <w:rPr>
          <w:rFonts w:cs="Arial"/>
          <w:szCs w:val="22"/>
        </w:rPr>
        <w:t>____ inches.]  [As indicated on the Drawings.]</w:t>
      </w:r>
    </w:p>
    <w:p w14:paraId="55A69680" w14:textId="2159157F" w:rsidR="00E40BF4" w:rsidRPr="00C47E3E" w:rsidRDefault="00E40BF4" w:rsidP="00E40BF4">
      <w:pPr>
        <w:pStyle w:val="SpecHeading51"/>
        <w:numPr>
          <w:ilvl w:val="0"/>
          <w:numId w:val="24"/>
        </w:numPr>
        <w:rPr>
          <w:rFonts w:cs="Arial"/>
          <w:szCs w:val="22"/>
        </w:rPr>
      </w:pPr>
      <w:r>
        <w:rPr>
          <w:rFonts w:cs="Arial"/>
          <w:szCs w:val="22"/>
        </w:rPr>
        <w:t>Length</w:t>
      </w:r>
      <w:proofErr w:type="gramStart"/>
      <w:r w:rsidRPr="00C47E3E">
        <w:rPr>
          <w:rFonts w:cs="Arial"/>
          <w:szCs w:val="22"/>
        </w:rPr>
        <w:t>:  [</w:t>
      </w:r>
      <w:proofErr w:type="gramEnd"/>
      <w:r w:rsidRPr="00C47E3E">
        <w:rPr>
          <w:rFonts w:cs="Arial"/>
          <w:szCs w:val="22"/>
        </w:rPr>
        <w:t xml:space="preserve"> ___</w:t>
      </w:r>
      <w:r w:rsidR="003F06DA">
        <w:rPr>
          <w:rFonts w:cs="Arial"/>
          <w:szCs w:val="22"/>
        </w:rPr>
        <w:t>34</w:t>
      </w:r>
      <w:r w:rsidRPr="00C47E3E">
        <w:rPr>
          <w:rFonts w:cs="Arial"/>
          <w:szCs w:val="22"/>
        </w:rPr>
        <w:t>____  feet ___</w:t>
      </w:r>
      <w:r w:rsidR="003F06DA">
        <w:rPr>
          <w:rFonts w:cs="Arial"/>
          <w:szCs w:val="22"/>
        </w:rPr>
        <w:t>1</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4DCA58A7" w:rsidR="00E40BF4" w:rsidRPr="00C47E3E" w:rsidRDefault="00E40BF4" w:rsidP="00E40BF4">
      <w:pPr>
        <w:pStyle w:val="SpecHeading51"/>
        <w:numPr>
          <w:ilvl w:val="0"/>
          <w:numId w:val="25"/>
        </w:numPr>
        <w:rPr>
          <w:rFonts w:cs="Arial"/>
          <w:szCs w:val="22"/>
        </w:rPr>
      </w:pPr>
      <w:r>
        <w:rPr>
          <w:rFonts w:cs="Arial"/>
          <w:szCs w:val="22"/>
        </w:rPr>
        <w:t>Diameter</w:t>
      </w:r>
      <w:proofErr w:type="gramStart"/>
      <w:r w:rsidRPr="00C47E3E">
        <w:rPr>
          <w:rFonts w:cs="Arial"/>
          <w:szCs w:val="22"/>
        </w:rPr>
        <w:t>:  [</w:t>
      </w:r>
      <w:proofErr w:type="gramEnd"/>
      <w:r w:rsidRPr="00C47E3E">
        <w:rPr>
          <w:rFonts w:cs="Arial"/>
          <w:szCs w:val="22"/>
        </w:rPr>
        <w:t xml:space="preserve">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6</w:t>
      </w:r>
      <w:r w:rsidRPr="00C47E3E">
        <w:rPr>
          <w:rFonts w:cs="Arial"/>
          <w:szCs w:val="22"/>
        </w:rPr>
        <w:t>____ inches.]  [As indicated on the Drawings.]</w:t>
      </w:r>
    </w:p>
    <w:p w14:paraId="427B1279" w14:textId="1BEA2E54" w:rsidR="00E40BF4" w:rsidRDefault="00E40BF4" w:rsidP="00E40BF4">
      <w:pPr>
        <w:pStyle w:val="SpecHeading51"/>
        <w:numPr>
          <w:ilvl w:val="0"/>
          <w:numId w:val="25"/>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w:t>
      </w:r>
      <w:r w:rsidR="003F06DA">
        <w:rPr>
          <w:rFonts w:cs="Arial"/>
          <w:szCs w:val="22"/>
        </w:rPr>
        <w:t>34</w:t>
      </w:r>
      <w:r w:rsidRPr="00C47E3E">
        <w:rPr>
          <w:rFonts w:cs="Arial"/>
          <w:szCs w:val="22"/>
        </w:rPr>
        <w:t>____ feet ___</w:t>
      </w:r>
      <w:r w:rsidR="003F06DA">
        <w:rPr>
          <w:rFonts w:cs="Arial"/>
          <w:szCs w:val="22"/>
        </w:rPr>
        <w:t>8</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60F9AD14"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876DE8">
        <w:rPr>
          <w:rFonts w:cs="Arial"/>
          <w:szCs w:val="22"/>
        </w:rPr>
        <w:t>inch</w:t>
      </w:r>
      <w:r w:rsidRPr="00C47E3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876DE8">
        <w:rPr>
          <w:rFonts w:cs="Arial"/>
          <w:szCs w:val="22"/>
        </w:rPr>
        <w:t>inch</w:t>
      </w:r>
    </w:p>
    <w:p w14:paraId="716AF65C" w14:textId="12027E87"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876DE8">
        <w:rPr>
          <w:rFonts w:cs="Arial"/>
          <w:szCs w:val="22"/>
        </w:rPr>
        <w:t>inch</w:t>
      </w:r>
      <w:r w:rsidR="006803F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876DE8">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a 500-pound vehicle-born improvised explosive device (VBIED</w:t>
      </w:r>
      <w:proofErr w:type="gramStart"/>
      <w:r w:rsidRPr="00D2629D">
        <w:rPr>
          <w:rFonts w:cs="Arial"/>
          <w:szCs w:val="22"/>
        </w:rPr>
        <w:t>),and</w:t>
      </w:r>
      <w:proofErr w:type="gramEnd"/>
      <w:r w:rsidRPr="00D2629D">
        <w:rPr>
          <w:rFonts w:cs="Arial"/>
          <w:szCs w:val="22"/>
        </w:rPr>
        <w:t xml:space="preserve">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50310A48"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3F06DA">
        <w:rPr>
          <w:rFonts w:cs="Arial"/>
          <w:szCs w:val="22"/>
        </w:rPr>
        <w:t>8</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27F0F14F"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3F06DA">
        <w:rPr>
          <w:rFonts w:cs="Arial"/>
          <w:szCs w:val="22"/>
        </w:rPr>
        <w:t>8</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 xml:space="preserve">olyurethane </w:t>
      </w:r>
      <w:proofErr w:type="gramStart"/>
      <w:r w:rsidRPr="00942AF1">
        <w:rPr>
          <w:rFonts w:cs="Arial"/>
        </w:rPr>
        <w:t>top coat</w:t>
      </w:r>
      <w:proofErr w:type="gramEnd"/>
      <w:r w:rsidRPr="00942AF1">
        <w:rPr>
          <w:rFonts w:cs="Arial"/>
        </w:rPr>
        <w:t xml:space="preserve">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w:t>
      </w:r>
      <w:proofErr w:type="gramStart"/>
      <w:r w:rsidRPr="00D2629D">
        <w:rPr>
          <w:rFonts w:cs="Arial"/>
          <w:szCs w:val="22"/>
        </w:rPr>
        <w:t>facto</w:t>
      </w:r>
      <w:r w:rsidR="00300ABC">
        <w:rPr>
          <w:rFonts w:cs="Arial"/>
          <w:szCs w:val="22"/>
        </w:rPr>
        <w:t>ry</w:t>
      </w:r>
      <w:proofErr w:type="gramEnd"/>
      <w:r w:rsidR="00300ABC">
        <w:rPr>
          <w:rFonts w:cs="Arial"/>
          <w:szCs w:val="22"/>
        </w:rPr>
        <w:t xml:space="preserve">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 xml:space="preserve">Spill Container: Tank system(s) shall include one (1) spill container to contain product spills from the fill hose.  Spill container shall be painted or plated steel, </w:t>
      </w:r>
      <w:proofErr w:type="gramStart"/>
      <w:r w:rsidR="00400ABB" w:rsidRPr="00D2629D">
        <w:rPr>
          <w:rFonts w:cs="Arial"/>
        </w:rPr>
        <w:t>14 gauge</w:t>
      </w:r>
      <w:proofErr w:type="gramEnd"/>
      <w:r w:rsidR="00400ABB" w:rsidRPr="00D2629D">
        <w:rPr>
          <w:rFonts w:cs="Arial"/>
        </w:rPr>
        <w:t xml:space="preserv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w:t>
      </w:r>
      <w:proofErr w:type="gramStart"/>
      <w:r w:rsidR="00527504">
        <w:rPr>
          <w:rFonts w:cs="Arial"/>
          <w:szCs w:val="22"/>
        </w:rPr>
        <w:t>bottom</w:t>
      </w:r>
      <w:proofErr w:type="gramEnd"/>
      <w:r w:rsidR="00527504">
        <w:rPr>
          <w:rFonts w:cs="Arial"/>
          <w:szCs w:val="22"/>
        </w:rPr>
        <w:t xml:space="preserve">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 xml:space="preserve">flow rate and pressures up to 100 </w:t>
      </w:r>
      <w:proofErr w:type="gramStart"/>
      <w:r w:rsidR="00DD33D7" w:rsidRPr="00D2629D">
        <w:rPr>
          <w:rFonts w:cs="Arial"/>
          <w:szCs w:val="22"/>
        </w:rPr>
        <w:t>psi, and</w:t>
      </w:r>
      <w:proofErr w:type="gramEnd"/>
      <w:r w:rsidR="00DD33D7" w:rsidRPr="00D2629D">
        <w:rPr>
          <w:rFonts w:cs="Arial"/>
          <w:szCs w:val="22"/>
        </w:rPr>
        <w:t xml:space="preserve">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 xml:space="preserve">Electric type systems shall use </w:t>
      </w:r>
      <w:proofErr w:type="gramStart"/>
      <w:r w:rsidRPr="00D2629D">
        <w:rPr>
          <w:rFonts w:cs="Arial"/>
          <w:szCs w:val="22"/>
        </w:rPr>
        <w:t>intrinsically-safe</w:t>
      </w:r>
      <w:proofErr w:type="gramEnd"/>
      <w:r w:rsidRPr="00D2629D">
        <w:rPr>
          <w:rFonts w:cs="Arial"/>
          <w:szCs w:val="22"/>
        </w:rPr>
        <w:t xml:space="preserv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proofErr w:type="gramStart"/>
      <w:r w:rsidR="00CF0D31" w:rsidRPr="00D2629D">
        <w:rPr>
          <w:rFonts w:cs="Arial"/>
          <w:szCs w:val="22"/>
        </w:rPr>
        <w:tab/>
        <w:t xml:space="preserve">  </w:t>
      </w:r>
      <w:r w:rsidR="00CF0D31" w:rsidRPr="00D2629D">
        <w:rPr>
          <w:rFonts w:cs="Arial"/>
          <w:szCs w:val="22"/>
        </w:rPr>
        <w:tab/>
      </w:r>
      <w:proofErr w:type="gramEnd"/>
      <w:r w:rsidR="00CF0D31" w:rsidRPr="00D2629D">
        <w:rPr>
          <w:rFonts w:cs="Arial"/>
          <w:szCs w:val="22"/>
        </w:rPr>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w:t>
      </w:r>
      <w:proofErr w:type="gramStart"/>
      <w:r w:rsidR="00DD33D7" w:rsidRPr="00D2629D">
        <w:rPr>
          <w:rFonts w:cs="Arial"/>
          <w:szCs w:val="22"/>
        </w:rPr>
        <w:t>intrinsically-safe</w:t>
      </w:r>
      <w:proofErr w:type="gramEnd"/>
      <w:r w:rsidR="00DD33D7" w:rsidRPr="00D2629D">
        <w:rPr>
          <w:rFonts w:cs="Arial"/>
          <w:szCs w:val="22"/>
        </w:rPr>
        <w:t xml:space="preserv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 xml:space="preserve">7.     Tank shall be supplied with a High-LINK® </w:t>
      </w:r>
      <w:proofErr w:type="spellStart"/>
      <w:r w:rsidRPr="00C47E3E">
        <w:rPr>
          <w:rFonts w:cs="Arial"/>
          <w:szCs w:val="22"/>
        </w:rPr>
        <w:t>LevelShield</w:t>
      </w:r>
      <w:proofErr w:type="spellEnd"/>
      <w:r w:rsidRPr="00C47E3E">
        <w:rPr>
          <w:rFonts w:cs="Arial"/>
          <w:szCs w:val="22"/>
        </w:rPr>
        <w:t xml:space="preserve">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w:t>
      </w:r>
      <w:proofErr w:type="spellStart"/>
      <w:r w:rsidRPr="00C47E3E">
        <w:rPr>
          <w:rFonts w:cs="Arial"/>
          <w:szCs w:val="22"/>
        </w:rPr>
        <w:t>Magnetostrictive</w:t>
      </w:r>
      <w:proofErr w:type="spellEnd"/>
      <w:r w:rsidRPr="00C47E3E">
        <w:rPr>
          <w:rFonts w:cs="Arial"/>
          <w:szCs w:val="22"/>
        </w:rPr>
        <w:t xml:space="preser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Dependent on overall tank height. The length is measured from bottom inner wall of tank to +</w:t>
      </w:r>
      <w:proofErr w:type="gramStart"/>
      <w:r>
        <w:t>4”(</w:t>
      </w:r>
      <w:proofErr w:type="gramEnd"/>
      <w:r>
        <w:t xml:space="preserve">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proofErr w:type="spellStart"/>
      <w:r w:rsidRPr="00C47E3E">
        <w:rPr>
          <w:rFonts w:cs="Arial"/>
          <w:szCs w:val="22"/>
        </w:rPr>
        <w:t>CommBox</w:t>
      </w:r>
      <w:proofErr w:type="spellEnd"/>
      <w:r w:rsidRPr="00C47E3E">
        <w:rPr>
          <w:rFonts w:cs="Arial"/>
          <w:szCs w:val="22"/>
        </w:rPr>
        <w:t xml:space="preserve">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proofErr w:type="spellStart"/>
      <w:r w:rsidRPr="00C47E3E">
        <w:rPr>
          <w:rFonts w:cs="Arial"/>
          <w:szCs w:val="22"/>
        </w:rPr>
        <w:t>CommBox</w:t>
      </w:r>
      <w:proofErr w:type="spellEnd"/>
      <w:r w:rsidRPr="00C47E3E">
        <w:rPr>
          <w:rFonts w:cs="Arial"/>
          <w:szCs w:val="22"/>
        </w:rPr>
        <w:t xml:space="preserve"> specs: Note: Maximum of two (2) probes per </w:t>
      </w:r>
      <w:proofErr w:type="spellStart"/>
      <w:r w:rsidRPr="00C47E3E">
        <w:rPr>
          <w:rFonts w:cs="Arial"/>
          <w:szCs w:val="22"/>
        </w:rPr>
        <w:t>CommBox</w:t>
      </w:r>
      <w:proofErr w:type="spellEnd"/>
      <w:r w:rsidRPr="00C47E3E">
        <w:rPr>
          <w:rFonts w:cs="Arial"/>
          <w:szCs w:val="22"/>
        </w:rPr>
        <w:t>.</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 xml:space="preserve">Signage: Recognized UL component </w:t>
      </w:r>
      <w:proofErr w:type="gramStart"/>
      <w:r w:rsidR="00BF2294" w:rsidRPr="00D2629D">
        <w:rPr>
          <w:rFonts w:cs="Arial"/>
        </w:rPr>
        <w:t>Marking</w:t>
      </w:r>
      <w:proofErr w:type="gramEnd"/>
      <w:r w:rsidR="00BF2294" w:rsidRPr="00D2629D">
        <w:rPr>
          <w:rFonts w:cs="Arial"/>
        </w:rPr>
        <w:t xml:space="preserve">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 xml:space="preserve">Provide [quantity] [size] diameter ["U" shaped steel pipe guards] [bollards] to be placed at the ends of the pump island, </w:t>
      </w:r>
      <w:proofErr w:type="gramStart"/>
      <w:r w:rsidR="00BF2294" w:rsidRPr="00D2629D">
        <w:rPr>
          <w:rFonts w:cs="Arial"/>
        </w:rPr>
        <w:t>primed</w:t>
      </w:r>
      <w:proofErr w:type="gramEnd"/>
      <w:r w:rsidR="00BF2294" w:rsidRPr="00D2629D">
        <w:rPr>
          <w:rFonts w:cs="Arial"/>
        </w:rPr>
        <w:t xml:space="preserve">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w:t>
      </w:r>
      <w:proofErr w:type="gramStart"/>
      <w:r w:rsidR="00BF2294" w:rsidRPr="00D2629D">
        <w:rPr>
          <w:rFonts w:cs="Arial"/>
        </w:rPr>
        <w:t>. ]</w:t>
      </w:r>
      <w:proofErr w:type="gramEnd"/>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r>
      <w:proofErr w:type="gramStart"/>
      <w:r w:rsidRPr="00D2629D">
        <w:rPr>
          <w:rFonts w:cs="Arial"/>
        </w:rPr>
        <w:t xml:space="preserve">1,   </w:t>
      </w:r>
      <w:proofErr w:type="gramEnd"/>
      <w:r w:rsidRPr="00D2629D">
        <w:rPr>
          <w:rFonts w:cs="Arial"/>
        </w:rPr>
        <w:t>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w:t>
      </w:r>
      <w:proofErr w:type="gramStart"/>
      <w:r w:rsidR="00BF2294" w:rsidRPr="00D2629D">
        <w:rPr>
          <w:rFonts w:cs="Arial"/>
        </w:rPr>
        <w:t>movement, and</w:t>
      </w:r>
      <w:proofErr w:type="gramEnd"/>
      <w:r w:rsidR="00BF2294" w:rsidRPr="00D2629D">
        <w:rPr>
          <w:rFonts w:cs="Arial"/>
        </w:rPr>
        <w:t xml:space="preserve">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 xml:space="preserve">TANK HANDLING, </w:t>
      </w:r>
      <w:proofErr w:type="gramStart"/>
      <w:r w:rsidRPr="00D2629D">
        <w:rPr>
          <w:rFonts w:cs="Arial"/>
        </w:rPr>
        <w:t>STORAGE</w:t>
      </w:r>
      <w:proofErr w:type="gramEnd"/>
      <w:r w:rsidRPr="00D2629D">
        <w:rPr>
          <w:rFonts w:cs="Arial"/>
        </w:rPr>
        <w:t xml:space="preserv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w:t>
      </w:r>
      <w:proofErr w:type="gramStart"/>
      <w:r w:rsidRPr="00D2629D">
        <w:rPr>
          <w:rFonts w:cs="Arial"/>
          <w:szCs w:val="22"/>
        </w:rPr>
        <w:t>state</w:t>
      </w:r>
      <w:proofErr w:type="gramEnd"/>
      <w:r w:rsidRPr="00D2629D">
        <w:rPr>
          <w:rFonts w:cs="Arial"/>
          <w:szCs w:val="22"/>
        </w:rPr>
        <w:t xml:space="preserv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 xml:space="preserve">the tank </w:t>
      </w:r>
      <w:proofErr w:type="gramStart"/>
      <w:r w:rsidR="00BF2294" w:rsidRPr="00D2629D">
        <w:rPr>
          <w:rFonts w:cs="Arial"/>
        </w:rPr>
        <w:t>structure, or</w:t>
      </w:r>
      <w:proofErr w:type="gramEnd"/>
      <w:r w:rsidR="00BF2294" w:rsidRPr="00D2629D">
        <w:rPr>
          <w:rFonts w:cs="Arial"/>
        </w:rPr>
        <w:t xml:space="preserve">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 xml:space="preserve">manufacturers' installation instructions, industry standard recommended practices and federal, </w:t>
      </w:r>
      <w:proofErr w:type="gramStart"/>
      <w:r w:rsidRPr="00D2629D">
        <w:rPr>
          <w:rFonts w:cs="Arial"/>
        </w:rPr>
        <w:t>state</w:t>
      </w:r>
      <w:proofErr w:type="gramEnd"/>
      <w:r w:rsidRPr="00D2629D">
        <w:rPr>
          <w:rFonts w:cs="Arial"/>
        </w:rPr>
        <w:t xml:space="preserv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w:t>
      </w:r>
      <w:proofErr w:type="gramStart"/>
      <w:r w:rsidRPr="00D2629D">
        <w:rPr>
          <w:rFonts w:cs="Arial"/>
        </w:rPr>
        <w:t xml:space="preserve">   [</w:t>
      </w:r>
      <w:proofErr w:type="gramEnd"/>
      <w:r w:rsidRPr="00D2629D">
        <w:rPr>
          <w:rFonts w:cs="Arial"/>
        </w:rPr>
        <w:t>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w:t>
      </w:r>
      <w:proofErr w:type="gramStart"/>
      <w:r w:rsidRPr="00D2629D">
        <w:rPr>
          <w:rFonts w:cs="Arial"/>
        </w:rPr>
        <w:t>depth</w:t>
      </w:r>
      <w:proofErr w:type="gramEnd"/>
      <w:r w:rsidRPr="00D2629D">
        <w:rPr>
          <w:rFonts w:cs="Arial"/>
        </w:rPr>
        <w:t xml:space="preserve">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w:t>
      </w:r>
      <w:proofErr w:type="gramStart"/>
      <w:r w:rsidRPr="00D2629D">
        <w:rPr>
          <w:rFonts w:cs="Arial"/>
          <w:szCs w:val="22"/>
        </w:rPr>
        <w:t>containment</w:t>
      </w:r>
      <w:proofErr w:type="gramEnd"/>
      <w:r w:rsidRPr="00D2629D">
        <w:rPr>
          <w:rFonts w:cs="Arial"/>
          <w:szCs w:val="22"/>
        </w:rPr>
        <w:t xml:space="preserve">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 xml:space="preserve">Test each component of the system for calibration, </w:t>
      </w:r>
      <w:proofErr w:type="gramStart"/>
      <w:r w:rsidRPr="00D2629D">
        <w:rPr>
          <w:rFonts w:cs="Arial"/>
        </w:rPr>
        <w:t>tightness</w:t>
      </w:r>
      <w:proofErr w:type="gramEnd"/>
      <w:r w:rsidRPr="00D2629D">
        <w:rPr>
          <w:rFonts w:cs="Arial"/>
        </w:rPr>
        <w:t xml:space="preserve">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 xml:space="preserve">project, and the names of </w:t>
      </w:r>
      <w:proofErr w:type="gramStart"/>
      <w:r w:rsidRPr="00D2629D">
        <w:rPr>
          <w:rFonts w:cs="Arial"/>
          <w:szCs w:val="22"/>
        </w:rPr>
        <w:t>each individual</w:t>
      </w:r>
      <w:proofErr w:type="gramEnd"/>
      <w:r w:rsidRPr="00D2629D">
        <w:rPr>
          <w:rFonts w:cs="Arial"/>
          <w:szCs w:val="22"/>
        </w:rPr>
        <w:t xml:space="preserve">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w:t>
      </w:r>
      <w:proofErr w:type="gramStart"/>
      <w:r w:rsidRPr="00D2629D">
        <w:rPr>
          <w:rFonts w:cs="Arial"/>
          <w:szCs w:val="22"/>
        </w:rPr>
        <w:t>duration</w:t>
      </w:r>
      <w:proofErr w:type="gramEnd"/>
      <w:r w:rsidRPr="00D2629D">
        <w:rPr>
          <w:rFonts w:cs="Arial"/>
          <w:szCs w:val="22"/>
        </w:rPr>
        <w:t xml:space="preserve">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 xml:space="preserve">inspection, testing, </w:t>
      </w:r>
      <w:proofErr w:type="gramStart"/>
      <w:r w:rsidRPr="00D2629D">
        <w:rPr>
          <w:rFonts w:cs="Arial"/>
        </w:rPr>
        <w:t>maintenance</w:t>
      </w:r>
      <w:proofErr w:type="gramEnd"/>
      <w:r w:rsidRPr="00D2629D">
        <w:rPr>
          <w:rFonts w:cs="Arial"/>
        </w:rPr>
        <w:t xml:space="preserv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01296"/>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F06DA"/>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668CD"/>
    <w:rsid w:val="00874FDB"/>
    <w:rsid w:val="008753B8"/>
    <w:rsid w:val="0087652C"/>
    <w:rsid w:val="00876DE8"/>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42218"/>
    <w:rsid w:val="00A52A68"/>
    <w:rsid w:val="00A8352A"/>
    <w:rsid w:val="00A93FD4"/>
    <w:rsid w:val="00AA12C8"/>
    <w:rsid w:val="00AA30DE"/>
    <w:rsid w:val="00AA7C04"/>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9711B"/>
    <w:rsid w:val="00DB526E"/>
    <w:rsid w:val="00DD33D7"/>
    <w:rsid w:val="00DF3C67"/>
    <w:rsid w:val="00DF545E"/>
    <w:rsid w:val="00DF6FA3"/>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5376</Words>
  <Characters>32621</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37922</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2022-03-15T18:01:00Z</dcterms:created>
  <dcterms:modified xsi:type="dcterms:W3CDTF">2022-03-15T18:01:00Z</dcterms:modified>
</cp:coreProperties>
</file>