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E3F" w:rsidRPr="00D2629D" w:rsidRDefault="00C1176A">
      <w:pPr>
        <w:pStyle w:val="SpecContactInfo"/>
        <w:rPr>
          <w:rFonts w:cs="Arial"/>
          <w:szCs w:val="22"/>
        </w:rPr>
      </w:pPr>
      <w:r w:rsidRPr="00D2629D">
        <w:rPr>
          <w:rFonts w:cs="Arial"/>
          <w:szCs w:val="22"/>
        </w:rPr>
        <w:t>Highland Tank &amp; Mfg. Co., Inc.</w:t>
      </w:r>
      <w:r w:rsidRPr="00D2629D">
        <w:rPr>
          <w:rFonts w:cs="Arial"/>
          <w:szCs w:val="22"/>
        </w:rPr>
        <w:tab/>
      </w:r>
      <w:r w:rsidR="00B501E6">
        <w:rPr>
          <w:rFonts w:cs="Arial"/>
          <w:szCs w:val="22"/>
        </w:rPr>
        <w:t>25</w:t>
      </w:r>
      <w:r w:rsidR="00BF7D33">
        <w:rPr>
          <w:rFonts w:cs="Arial"/>
          <w:szCs w:val="22"/>
        </w:rPr>
        <w:t>0</w:t>
      </w:r>
      <w:r w:rsidR="008250A6" w:rsidRPr="008250A6">
        <w:rPr>
          <w:rFonts w:cs="Arial"/>
          <w:szCs w:val="22"/>
        </w:rPr>
        <w:t>00RECSWHTCULCSI</w:t>
      </w:r>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r w:rsidR="00057EF6">
        <w:rPr>
          <w:rFonts w:cs="Arial"/>
          <w:szCs w:val="22"/>
        </w:rPr>
        <w:t>wastewater</w:t>
      </w:r>
      <w:hyperlink r:id="rId9"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10" w:history="1">
        <w:r w:rsidRPr="00D2629D">
          <w:rPr>
            <w:rStyle w:val="Hyperlink"/>
            <w:rFonts w:cs="Arial"/>
          </w:rPr>
          <w:t>www.highlandtank.com</w:t>
        </w:r>
      </w:hyperlink>
    </w:p>
    <w:p w:rsidR="007F7E3F" w:rsidRPr="00D2629D" w:rsidRDefault="007F7E3F">
      <w:pPr>
        <w:pStyle w:val="SpecContactInfo"/>
        <w:rPr>
          <w:rFonts w:cs="Arial"/>
          <w:szCs w:val="22"/>
        </w:rPr>
      </w:pPr>
    </w:p>
    <w:p w:rsidR="00B47451" w:rsidRPr="00A45568" w:rsidRDefault="00B47451" w:rsidP="003C4FDF">
      <w:pPr>
        <w:pStyle w:val="ListParagraph"/>
        <w:jc w:val="center"/>
        <w:rPr>
          <w:b/>
        </w:rPr>
      </w:pPr>
      <w:r w:rsidRPr="00A45568">
        <w:rPr>
          <w:b/>
        </w:rPr>
        <w:t>Corella</w:t>
      </w:r>
      <w:r w:rsidR="00CE58B5" w:rsidRPr="00A45568">
        <w:rPr>
          <w:b/>
          <w:vertAlign w:val="superscript"/>
        </w:rPr>
        <w:t>®</w:t>
      </w:r>
      <w:r w:rsidR="00C1176A" w:rsidRPr="00A45568">
        <w:rPr>
          <w:b/>
        </w:rPr>
        <w:t xml:space="preserve"> </w:t>
      </w:r>
      <w:r w:rsidR="00E376DF">
        <w:rPr>
          <w:b/>
        </w:rPr>
        <w:t>Rectangular, Above</w:t>
      </w:r>
      <w:r w:rsidR="00922064">
        <w:rPr>
          <w:b/>
        </w:rPr>
        <w:t>ground, Single-Wall</w:t>
      </w:r>
      <w:r w:rsidR="00922064" w:rsidRPr="00922064">
        <w:rPr>
          <w:b/>
        </w:rPr>
        <w:t xml:space="preserve"> </w:t>
      </w:r>
      <w:r w:rsidR="001A314F" w:rsidRPr="00A45568">
        <w:rPr>
          <w:b/>
        </w:rPr>
        <w:t xml:space="preserve">Steel </w:t>
      </w:r>
      <w:r w:rsidRPr="00A45568">
        <w:rPr>
          <w:b/>
        </w:rPr>
        <w:t>Oil/Water Separator</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6C3DD5">
        <w:rPr>
          <w:rFonts w:cs="Arial"/>
          <w:b/>
          <w:color w:val="FF0000"/>
          <w:szCs w:val="22"/>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 xml:space="preserve">® </w:t>
      </w:r>
      <w:r w:rsidR="00B47451">
        <w:rPr>
          <w:rFonts w:cs="Arial"/>
          <w:szCs w:val="22"/>
        </w:rPr>
        <w:t>COALESCING OIL/WATER SEPARATOR(S)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B47451">
        <w:rPr>
          <w:rFonts w:cs="Arial"/>
          <w:szCs w:val="22"/>
        </w:rPr>
        <w:t xml:space="preserve"> </w:t>
      </w:r>
      <w:r w:rsidR="00E376DF">
        <w:rPr>
          <w:rFonts w:cs="Arial"/>
          <w:szCs w:val="22"/>
        </w:rPr>
        <w:t>Rectangular, Above</w:t>
      </w:r>
      <w:r w:rsidR="003C4FDF">
        <w:rPr>
          <w:rFonts w:cs="Arial"/>
          <w:szCs w:val="22"/>
        </w:rPr>
        <w:t xml:space="preserve">ground, </w:t>
      </w:r>
      <w:proofErr w:type="gramStart"/>
      <w:r w:rsidR="003C4FDF">
        <w:rPr>
          <w:rFonts w:cs="Arial"/>
          <w:szCs w:val="22"/>
        </w:rPr>
        <w:t>Single</w:t>
      </w:r>
      <w:proofErr w:type="gramEnd"/>
      <w:r w:rsidR="00B47451">
        <w:rPr>
          <w:rFonts w:cs="Arial"/>
          <w:szCs w:val="22"/>
        </w:rPr>
        <w:t xml:space="preserve">-Wall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874FDB" w:rsidRPr="00D2629D">
        <w:rPr>
          <w:rFonts w:cs="Arial"/>
          <w:b/>
          <w:szCs w:val="22"/>
        </w:rPr>
        <w:t xml:space="preserve">Model </w:t>
      </w:r>
      <w:r w:rsidR="00AE60BC">
        <w:rPr>
          <w:rFonts w:cs="Arial"/>
          <w:b/>
          <w:szCs w:val="22"/>
        </w:rPr>
        <w:t>2</w:t>
      </w:r>
      <w:r w:rsidR="00B501E6">
        <w:rPr>
          <w:rFonts w:cs="Arial"/>
          <w:b/>
          <w:szCs w:val="22"/>
        </w:rPr>
        <w:t>5</w:t>
      </w:r>
      <w:r w:rsidR="00BF7D33">
        <w:rPr>
          <w:rFonts w:cs="Arial"/>
          <w:b/>
          <w:szCs w:val="22"/>
        </w:rPr>
        <w:t>0</w:t>
      </w:r>
      <w:r w:rsidR="008250A6" w:rsidRPr="008250A6">
        <w:rPr>
          <w:rFonts w:cs="Arial"/>
          <w:b/>
          <w:szCs w:val="22"/>
        </w:rPr>
        <w:t>00RECSWHTCULCSI</w:t>
      </w:r>
      <w:r w:rsidR="00976BC5">
        <w:rPr>
          <w:rFonts w:cs="Arial"/>
          <w:szCs w:val="22"/>
        </w:rPr>
        <w:t xml:space="preserve">.  </w:t>
      </w:r>
      <w:r w:rsidRPr="00D2629D">
        <w:rPr>
          <w:rFonts w:cs="Arial"/>
          <w:szCs w:val="22"/>
        </w:rPr>
        <w:t>Cons</w:t>
      </w:r>
      <w:r w:rsidR="00874FDB" w:rsidRPr="00D2629D">
        <w:rPr>
          <w:rFonts w:cs="Arial"/>
          <w:szCs w:val="22"/>
        </w:rPr>
        <w:t>ult Highland Tank &amp; Mf</w:t>
      </w:r>
      <w:r w:rsidRPr="00D2629D">
        <w:rPr>
          <w:rFonts w:cs="Arial"/>
          <w:szCs w:val="22"/>
        </w:rPr>
        <w:t>g</w:t>
      </w:r>
      <w:r w:rsidR="00874FDB" w:rsidRPr="00D2629D">
        <w:rPr>
          <w:rFonts w:cs="Arial"/>
          <w:szCs w:val="22"/>
        </w:rPr>
        <w:t>. Co.</w:t>
      </w:r>
      <w:r w:rsidR="007E791D">
        <w:rPr>
          <w:rFonts w:cs="Arial"/>
          <w:szCs w:val="22"/>
        </w:rPr>
        <w:t xml:space="preserve">, </w:t>
      </w:r>
      <w:r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976BC5">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1A0390" w:rsidRDefault="001A0390" w:rsidP="001A0390">
      <w:pPr>
        <w:pStyle w:val="SpecHeading4A"/>
      </w:pPr>
    </w:p>
    <w:p w:rsidR="00550874" w:rsidRPr="001A0390" w:rsidRDefault="00681260" w:rsidP="001A0390">
      <w:pPr>
        <w:pStyle w:val="SpecHeading4A"/>
        <w:rPr>
          <w:rFonts w:cs="Arial"/>
          <w:szCs w:val="22"/>
        </w:rPr>
      </w:pPr>
      <w:r>
        <w:t>D</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lastRenderedPageBreak/>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566492">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CE5C78">
      <w:pPr>
        <w:pStyle w:val="SpecHeading4A"/>
        <w:numPr>
          <w:ilvl w:val="0"/>
          <w:numId w:val="24"/>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D08B9">
      <w:pPr>
        <w:numPr>
          <w:ilvl w:val="0"/>
          <w:numId w:val="24"/>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CE5C78">
      <w:pPr>
        <w:pStyle w:val="SpecHeading4A"/>
        <w:numPr>
          <w:ilvl w:val="0"/>
          <w:numId w:val="25"/>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CB467E">
      <w:pPr>
        <w:pStyle w:val="SpecHeading4A"/>
        <w:numPr>
          <w:ilvl w:val="0"/>
          <w:numId w:val="25"/>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A45568">
      <w:pPr>
        <w:pStyle w:val="SpecHeading4A"/>
        <w:numPr>
          <w:ilvl w:val="0"/>
          <w:numId w:val="40"/>
        </w:numPr>
        <w:rPr>
          <w:rFonts w:cs="Arial"/>
          <w:szCs w:val="22"/>
        </w:rPr>
      </w:pPr>
      <w:r w:rsidRPr="004A24EF">
        <w:rPr>
          <w:rFonts w:cs="Arial"/>
          <w:szCs w:val="22"/>
        </w:rPr>
        <w:t>OSHA 29</w:t>
      </w:r>
      <w:r w:rsidR="00DC5E45">
        <w:rPr>
          <w:rFonts w:cs="Arial"/>
          <w:szCs w:val="22"/>
        </w:rPr>
        <w:t xml:space="preserve"> </w:t>
      </w:r>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681260">
      <w:pPr>
        <w:pStyle w:val="SpecHeading4A"/>
        <w:numPr>
          <w:ilvl w:val="0"/>
          <w:numId w:val="27"/>
        </w:numPr>
        <w:rPr>
          <w:rFonts w:cs="Arial"/>
          <w:szCs w:val="22"/>
        </w:rPr>
      </w:pPr>
      <w:r w:rsidRPr="00681260">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77B70">
      <w:pPr>
        <w:pStyle w:val="SpecHeading4A"/>
        <w:numPr>
          <w:ilvl w:val="0"/>
          <w:numId w:val="27"/>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E14F34">
      <w:pPr>
        <w:numPr>
          <w:ilvl w:val="0"/>
          <w:numId w:val="27"/>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681260">
      <w:pPr>
        <w:numPr>
          <w:ilvl w:val="0"/>
          <w:numId w:val="27"/>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096490">
      <w:pPr>
        <w:numPr>
          <w:ilvl w:val="0"/>
          <w:numId w:val="27"/>
        </w:numPr>
        <w:rPr>
          <w:rFonts w:cs="Arial"/>
          <w:szCs w:val="22"/>
        </w:rPr>
      </w:pPr>
      <w:r w:rsidRPr="00096490">
        <w:rPr>
          <w:rFonts w:cs="Arial"/>
          <w:szCs w:val="22"/>
        </w:rPr>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77B70">
      <w:pPr>
        <w:numPr>
          <w:ilvl w:val="0"/>
          <w:numId w:val="42"/>
        </w:numPr>
      </w:pPr>
      <w:r>
        <w:t xml:space="preserve">Oil Pollution Act </w:t>
      </w:r>
      <w:r w:rsidR="00277B70" w:rsidRPr="00277B70">
        <w:t xml:space="preserve">(Title 33 U.S.C. 2701 ET SEQ.; 104 </w:t>
      </w:r>
      <w:r w:rsidR="005C2730">
        <w:t>S</w:t>
      </w:r>
      <w:r w:rsidR="00277B70" w:rsidRPr="00277B70">
        <w:t>TAT. 484)</w:t>
      </w:r>
      <w:r w:rsidR="00D910E9">
        <w:t>;</w:t>
      </w:r>
    </w:p>
    <w:p w:rsidR="002C2A2C" w:rsidRPr="00277B70" w:rsidRDefault="00C21515" w:rsidP="002C2A2C">
      <w:pPr>
        <w:numPr>
          <w:ilvl w:val="0"/>
          <w:numId w:val="42"/>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EC6BC1">
      <w:pPr>
        <w:pStyle w:val="SpecHeading4A"/>
        <w:numPr>
          <w:ilvl w:val="0"/>
          <w:numId w:val="43"/>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7F7E3F" w:rsidRDefault="00096490" w:rsidP="00845778">
      <w:pPr>
        <w:pStyle w:val="SpecHeading4A"/>
        <w:ind w:left="1267"/>
        <w:rPr>
          <w:rFonts w:cs="Arial"/>
        </w:rPr>
      </w:pPr>
      <w:r>
        <w:rPr>
          <w:rFonts w:cs="Arial"/>
        </w:rPr>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C41AF0" w:rsidRPr="00C41AF0" w:rsidRDefault="00C41AF0" w:rsidP="00C41AF0"/>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r w:rsidR="002833EF">
        <w:rPr>
          <w:rFonts w:cs="Arial"/>
          <w:szCs w:val="22"/>
        </w:rPr>
        <w:t xml:space="preserve">proper </w:t>
      </w:r>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proofErr w:type="gramStart"/>
      <w:r w:rsidR="00C21515">
        <w:rPr>
          <w:rFonts w:cs="Arial"/>
          <w:szCs w:val="22"/>
        </w:rPr>
        <w:t>of</w:t>
      </w:r>
      <w:proofErr w:type="gramEnd"/>
      <w:r w:rsidR="00C21515">
        <w:rPr>
          <w:rFonts w:cs="Arial"/>
          <w:szCs w:val="22"/>
        </w:rPr>
        <w:t xml:space="preserve">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proofErr w:type="gramStart"/>
      <w:r w:rsidR="00CE5C78" w:rsidRPr="00CE5C78">
        <w:rPr>
          <w:rFonts w:cs="Arial"/>
          <w:szCs w:val="22"/>
        </w:rPr>
        <w:t>replacement</w:t>
      </w:r>
      <w:proofErr w:type="gramEnd"/>
      <w:r w:rsidR="00CE5C78" w:rsidRPr="00CE5C78">
        <w:rPr>
          <w:rFonts w:cs="Arial"/>
          <w:szCs w:val="22"/>
        </w:rPr>
        <w:t xml:space="preserve">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r w:rsidR="00057EF6">
        <w:rPr>
          <w:rFonts w:cs="Arial"/>
          <w:szCs w:val="22"/>
        </w:rPr>
        <w:t>wastewater</w:t>
      </w:r>
      <w:hyperlink r:id="rId11"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2"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EC3C14">
        <w:rPr>
          <w:rFonts w:cs="Arial"/>
          <w:szCs w:val="22"/>
        </w:rPr>
        <w:t>CORELLA</w:t>
      </w:r>
      <w:r w:rsidR="00EC3C14" w:rsidRPr="00EC3C14">
        <w:rPr>
          <w:rFonts w:cs="Arial"/>
          <w:szCs w:val="22"/>
          <w:vertAlign w:val="superscript"/>
        </w:rPr>
        <w:t>®</w:t>
      </w:r>
      <w:r w:rsidR="00EC3C14">
        <w:rPr>
          <w:rFonts w:cs="Arial"/>
          <w:szCs w:val="22"/>
        </w:rPr>
        <w:t xml:space="preserve"> </w:t>
      </w:r>
      <w:r w:rsidR="001A314F">
        <w:rPr>
          <w:rFonts w:cs="Arial"/>
        </w:rPr>
        <w:t>COALESCING OIL/WATER SEPARATOR</w:t>
      </w:r>
      <w:r w:rsidR="001A314F">
        <w:rPr>
          <w:rFonts w:cs="Arial"/>
          <w:szCs w:val="22"/>
        </w:rPr>
        <w:t>(</w:t>
      </w:r>
      <w:r w:rsidR="001A314F" w:rsidRPr="00D2629D">
        <w:rPr>
          <w:rFonts w:cs="Arial"/>
          <w:szCs w:val="22"/>
        </w:rPr>
        <w:t>S)</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EC3C14">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D27348">
        <w:rPr>
          <w:rFonts w:cs="Arial"/>
          <w:szCs w:val="22"/>
          <w:highlight w:val="yellow"/>
          <w:u w:val="single"/>
        </w:rPr>
        <w:t>___________</w:t>
      </w:r>
      <w:r w:rsidR="00057EF6" w:rsidRPr="00D27348">
        <w:rPr>
          <w:rFonts w:cs="Arial"/>
          <w:szCs w:val="22"/>
          <w:highlight w:val="yellow"/>
          <w:u w:val="single"/>
        </w:rPr>
        <w:t>________________________________</w:t>
      </w:r>
      <w:r w:rsidR="00E0638D" w:rsidRPr="00D27348">
        <w:rPr>
          <w:rFonts w:cs="Arial"/>
          <w:szCs w:val="22"/>
          <w:highlight w:val="yellow"/>
          <w:u w:val="single"/>
        </w:rPr>
        <w:t>_</w:t>
      </w:r>
      <w:r w:rsidR="00E0638D" w:rsidRPr="00D27348">
        <w:rPr>
          <w:rFonts w:cs="Arial"/>
          <w:szCs w:val="22"/>
        </w:rPr>
        <w:t xml:space="preserve"> </w:t>
      </w:r>
      <w:r w:rsidR="00E0638D" w:rsidRPr="00CE5C78">
        <w:rPr>
          <w:rFonts w:cs="Arial"/>
          <w:szCs w:val="22"/>
        </w:rPr>
        <w:t xml:space="preserve">operations.  </w:t>
      </w:r>
    </w:p>
    <w:p w:rsidR="00320981" w:rsidRDefault="00DD0758" w:rsidP="00395579">
      <w:pPr>
        <w:pStyle w:val="SpecHeading4A"/>
        <w:numPr>
          <w:ilvl w:val="0"/>
          <w:numId w:val="29"/>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C41AF0">
      <w:pPr>
        <w:pStyle w:val="SpecHeading4A"/>
        <w:numPr>
          <w:ilvl w:val="0"/>
          <w:numId w:val="29"/>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EC3C14" w:rsidRPr="00EC3C14">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Specify quantity</w:t>
      </w:r>
      <w:r w:rsidR="00057EF6">
        <w:rPr>
          <w:rFonts w:cs="Arial"/>
          <w:szCs w:val="22"/>
        </w:rPr>
        <w:t>.</w:t>
      </w:r>
    </w:p>
    <w:p w:rsidR="00320981" w:rsidRDefault="00320981" w:rsidP="00320981">
      <w:pPr>
        <w:ind w:left="715" w:hanging="528"/>
      </w:pPr>
    </w:p>
    <w:p w:rsidR="00320981" w:rsidRDefault="00320981" w:rsidP="00320981">
      <w:pPr>
        <w:ind w:left="715" w:hanging="528"/>
        <w:rPr>
          <w:rFonts w:cs="Arial"/>
        </w:rPr>
      </w:pPr>
      <w:r>
        <w:t xml:space="preserve">C. </w:t>
      </w:r>
      <w:r>
        <w:tab/>
      </w:r>
      <w:r>
        <w:tab/>
      </w:r>
      <w:r w:rsidR="00AD17F3">
        <w:rPr>
          <w:rFonts w:cs="Arial"/>
        </w:rPr>
        <w:t xml:space="preserve">Quantity: </w:t>
      </w:r>
      <w:r w:rsidR="00AD17F3" w:rsidRPr="00057EF6">
        <w:rPr>
          <w:rFonts w:cs="Arial"/>
          <w:highlight w:val="yellow"/>
        </w:rPr>
        <w:t>______</w:t>
      </w:r>
    </w:p>
    <w:p w:rsidR="00C41AF0" w:rsidRDefault="00C41AF0" w:rsidP="00320981">
      <w:pPr>
        <w:ind w:left="715" w:hanging="528"/>
        <w:rPr>
          <w:rFonts w:cs="Arial"/>
        </w:rPr>
      </w:pPr>
    </w:p>
    <w:p w:rsidR="00320981" w:rsidRDefault="00320981" w:rsidP="00320981">
      <w:pPr>
        <w:ind w:left="715" w:hanging="528"/>
        <w:rPr>
          <w:rFonts w:cs="Arial"/>
        </w:rPr>
      </w:pPr>
      <w:r>
        <w:t>D.</w:t>
      </w:r>
      <w:r>
        <w:tab/>
      </w:r>
      <w:r w:rsidR="007F7E3F" w:rsidRPr="00D2629D">
        <w:rPr>
          <w:rFonts w:cs="Arial"/>
        </w:rPr>
        <w:t>No</w:t>
      </w:r>
      <w:r w:rsidR="00DE2F8D">
        <w:rPr>
          <w:rFonts w:cs="Arial"/>
        </w:rPr>
        <w:t>minal Oil/Water Separator</w:t>
      </w:r>
      <w:r w:rsidR="00AD17F3">
        <w:rPr>
          <w:rFonts w:cs="Arial"/>
        </w:rPr>
        <w:t xml:space="preserve"> Capacity: </w:t>
      </w:r>
      <w:r w:rsidR="00B501E6">
        <w:rPr>
          <w:rFonts w:cs="Arial"/>
        </w:rPr>
        <w:t>25</w:t>
      </w:r>
      <w:r w:rsidR="00BF7D33">
        <w:rPr>
          <w:rFonts w:cs="Arial"/>
        </w:rPr>
        <w:t>,0</w:t>
      </w:r>
      <w:r w:rsidR="00057EF6">
        <w:rPr>
          <w:rFonts w:cs="Arial"/>
        </w:rPr>
        <w:t>00-</w:t>
      </w:r>
      <w:r w:rsidR="007F7E3F" w:rsidRPr="00D2629D">
        <w:rPr>
          <w:rFonts w:cs="Arial"/>
        </w:rPr>
        <w:t>gallons</w:t>
      </w:r>
      <w:r w:rsidR="00057EF6">
        <w:rPr>
          <w:rFonts w:cs="Arial"/>
        </w:rPr>
        <w:t>, a</w:t>
      </w:r>
      <w:r w:rsidR="007F7E3F" w:rsidRPr="00D2629D">
        <w:rPr>
          <w:rFonts w:cs="Arial"/>
        </w:rPr>
        <w:t xml:space="preserve">s indicated on the </w:t>
      </w:r>
      <w:r w:rsidR="00057EF6">
        <w:rPr>
          <w:rFonts w:cs="Arial"/>
        </w:rPr>
        <w:t>d</w:t>
      </w:r>
      <w:r w:rsidR="007F7E3F" w:rsidRPr="00D2629D">
        <w:rPr>
          <w:rFonts w:cs="Arial"/>
        </w:rPr>
        <w:t>rawings.</w:t>
      </w:r>
    </w:p>
    <w:p w:rsidR="00320981" w:rsidRDefault="00320981" w:rsidP="00320981">
      <w:pPr>
        <w:ind w:left="715" w:hanging="528"/>
        <w:rPr>
          <w:rFonts w:cs="Arial"/>
        </w:rPr>
      </w:pPr>
      <w:r>
        <w:tab/>
        <w:t>1.</w:t>
      </w:r>
      <w:r w:rsidR="00DE2F8D">
        <w:rPr>
          <w:rFonts w:cs="Arial"/>
        </w:rPr>
        <w:t xml:space="preserve">     </w:t>
      </w:r>
      <w:r w:rsidR="00DE2F8D" w:rsidRPr="00DE2F8D">
        <w:rPr>
          <w:rFonts w:cs="Arial"/>
        </w:rPr>
        <w:t>Oil/Water Sepa</w:t>
      </w:r>
      <w:r w:rsidR="00DE2F8D">
        <w:rPr>
          <w:rFonts w:cs="Arial"/>
        </w:rPr>
        <w:t xml:space="preserve">rator capacity and associated oil holding capacity have been calculated to </w:t>
      </w:r>
      <w:r w:rsidR="00DE2F8D" w:rsidRPr="00DE2F8D">
        <w:rPr>
          <w:rFonts w:cs="Arial"/>
        </w:rPr>
        <w:t>comply with Spill Prevention Control and Countermeas</w:t>
      </w:r>
      <w:r w:rsidR="00DE2F8D">
        <w:rPr>
          <w:rFonts w:cs="Arial"/>
        </w:rPr>
        <w:t xml:space="preserve">ures (SPCC) plan </w:t>
      </w:r>
      <w:r w:rsidR="00581D89">
        <w:rPr>
          <w:rFonts w:cs="Arial"/>
        </w:rPr>
        <w:t xml:space="preserve">and </w:t>
      </w:r>
      <w:r w:rsidR="00581D89" w:rsidRPr="00581D89">
        <w:rPr>
          <w:rFonts w:cs="Arial"/>
        </w:rPr>
        <w:t>National Pollutant Discharge Eliminatio</w:t>
      </w:r>
      <w:r w:rsidR="00581D89">
        <w:rPr>
          <w:rFonts w:cs="Arial"/>
        </w:rPr>
        <w:t xml:space="preserve">n System (NPDES) permit </w:t>
      </w:r>
      <w:r w:rsidR="00DE2F8D">
        <w:rPr>
          <w:rFonts w:cs="Arial"/>
        </w:rPr>
        <w:t>requirements of</w:t>
      </w:r>
      <w:r w:rsidR="00DE2F8D"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C41AF0" w:rsidRDefault="00C41AF0" w:rsidP="00320981">
      <w:pPr>
        <w:ind w:left="715" w:hanging="528"/>
        <w:rPr>
          <w:rFonts w:cs="Arial"/>
        </w:rPr>
      </w:pPr>
    </w:p>
    <w:p w:rsidR="00CB7E5F" w:rsidRPr="00DE2F8D" w:rsidRDefault="00320981" w:rsidP="00B95DA8">
      <w:pPr>
        <w:ind w:left="187" w:firstLine="5"/>
      </w:pPr>
      <w:r>
        <w:t>E.</w:t>
      </w:r>
      <w:r>
        <w:tab/>
      </w:r>
      <w:r w:rsidR="00CB7E5F" w:rsidRPr="00D2629D">
        <w:rPr>
          <w:rFonts w:cs="Arial"/>
        </w:rPr>
        <w:t>Nominal Dimensions:</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r w:rsidR="00B501E6">
        <w:rPr>
          <w:rFonts w:cs="Arial"/>
          <w:szCs w:val="22"/>
        </w:rPr>
        <w:t>33</w:t>
      </w:r>
      <w:r w:rsidR="00057EF6">
        <w:rPr>
          <w:rFonts w:cs="Arial"/>
          <w:szCs w:val="22"/>
        </w:rPr>
        <w:t>-</w:t>
      </w:r>
      <w:r w:rsidR="00544E2A" w:rsidRPr="00D2629D">
        <w:rPr>
          <w:rFonts w:cs="Arial"/>
          <w:szCs w:val="22"/>
        </w:rPr>
        <w:t>feet</w:t>
      </w:r>
      <w:r w:rsidR="00057EF6">
        <w:rPr>
          <w:rFonts w:cs="Arial"/>
          <w:szCs w:val="22"/>
        </w:rPr>
        <w:t xml:space="preserve">, </w:t>
      </w:r>
      <w:r w:rsidR="00B501E6">
        <w:rPr>
          <w:rFonts w:cs="Arial"/>
          <w:szCs w:val="22"/>
        </w:rPr>
        <w:t>6</w:t>
      </w:r>
      <w:r w:rsidR="00057EF6">
        <w:rPr>
          <w:rFonts w:cs="Arial"/>
          <w:szCs w:val="22"/>
        </w:rPr>
        <w:t>-</w:t>
      </w:r>
      <w:r w:rsidR="002C2A2C">
        <w:rPr>
          <w:rFonts w:cs="Arial"/>
          <w:szCs w:val="22"/>
        </w:rPr>
        <w:t>inches</w:t>
      </w:r>
      <w:r w:rsidR="00057EF6">
        <w:rPr>
          <w:rFonts w:cs="Arial"/>
          <w:szCs w:val="22"/>
        </w:rPr>
        <w:t xml:space="preserve">,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r w:rsidR="00AE60BC">
        <w:rPr>
          <w:rFonts w:cs="Arial"/>
          <w:szCs w:val="22"/>
        </w:rPr>
        <w:t>10</w:t>
      </w:r>
      <w:r w:rsidR="00057EF6">
        <w:rPr>
          <w:rFonts w:cs="Arial"/>
          <w:szCs w:val="22"/>
        </w:rPr>
        <w:t>-</w:t>
      </w:r>
      <w:r w:rsidR="00057EF6" w:rsidRPr="00D2629D">
        <w:rPr>
          <w:rFonts w:cs="Arial"/>
          <w:szCs w:val="22"/>
        </w:rPr>
        <w:t>feet</w:t>
      </w:r>
      <w:r w:rsidR="00935F13">
        <w:rPr>
          <w:rFonts w:cs="Arial"/>
          <w:szCs w:val="22"/>
        </w:rPr>
        <w:t>, 0</w:t>
      </w:r>
      <w:r w:rsidR="00057EF6">
        <w:rPr>
          <w:rFonts w:cs="Arial"/>
          <w:szCs w:val="22"/>
        </w:rPr>
        <w:t xml:space="preserve">-inches,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F67B07" w:rsidRPr="00F67B07" w:rsidRDefault="00F67B07" w:rsidP="00F67B07">
      <w:pPr>
        <w:pStyle w:val="SpecHeading51"/>
        <w:rPr>
          <w:rFonts w:cs="Arial"/>
          <w:szCs w:val="22"/>
        </w:rPr>
      </w:pPr>
      <w:r>
        <w:rPr>
          <w:rFonts w:cs="Arial"/>
          <w:szCs w:val="22"/>
        </w:rPr>
        <w:t>3.     Nominal Height</w:t>
      </w:r>
      <w:r w:rsidR="00CF466C">
        <w:rPr>
          <w:rFonts w:cs="Arial"/>
          <w:szCs w:val="22"/>
        </w:rPr>
        <w:t xml:space="preserve">: </w:t>
      </w:r>
      <w:r w:rsidR="00B501E6">
        <w:rPr>
          <w:rFonts w:cs="Arial"/>
          <w:szCs w:val="22"/>
        </w:rPr>
        <w:t>10</w:t>
      </w:r>
      <w:r w:rsidR="00057EF6">
        <w:rPr>
          <w:rFonts w:cs="Arial"/>
          <w:szCs w:val="22"/>
        </w:rPr>
        <w:t>-</w:t>
      </w:r>
      <w:r w:rsidR="00057EF6" w:rsidRPr="00D2629D">
        <w:rPr>
          <w:rFonts w:cs="Arial"/>
          <w:szCs w:val="22"/>
        </w:rPr>
        <w:t>feet</w:t>
      </w:r>
      <w:r w:rsidR="00057EF6">
        <w:rPr>
          <w:rFonts w:cs="Arial"/>
          <w:szCs w:val="22"/>
        </w:rPr>
        <w:t xml:space="preserve">, 0-inches,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C41AF0" w:rsidRPr="00C41AF0" w:rsidRDefault="00C41AF0" w:rsidP="00C41AF0"/>
    <w:p w:rsidR="00DE2F8D" w:rsidRDefault="00DE2F8D" w:rsidP="00DE2F8D">
      <w:pPr>
        <w:pStyle w:val="SpecHeading51"/>
        <w:ind w:left="720" w:hanging="540"/>
        <w:rPr>
          <w:rFonts w:cs="Arial"/>
          <w:szCs w:val="22"/>
        </w:rPr>
      </w:pPr>
      <w:r>
        <w:rPr>
          <w:rFonts w:cs="Arial"/>
          <w:szCs w:val="22"/>
        </w:rPr>
        <w:t>F.</w:t>
      </w:r>
      <w:r>
        <w:rPr>
          <w:rFonts w:cs="Arial"/>
          <w:szCs w:val="22"/>
        </w:rPr>
        <w:tab/>
      </w:r>
      <w:r w:rsidR="00C3675D">
        <w:rPr>
          <w:rFonts w:cs="Arial"/>
          <w:szCs w:val="22"/>
        </w:rPr>
        <w:t xml:space="preserve">Maximum Flow Rate: </w:t>
      </w:r>
      <w:r w:rsidR="00AE60BC">
        <w:rPr>
          <w:rFonts w:cs="Arial"/>
          <w:szCs w:val="22"/>
        </w:rPr>
        <w:t>2</w:t>
      </w:r>
      <w:r w:rsidR="006F1581">
        <w:rPr>
          <w:rFonts w:cs="Arial"/>
          <w:szCs w:val="22"/>
        </w:rPr>
        <w:t>,</w:t>
      </w:r>
      <w:r w:rsidR="00B501E6">
        <w:rPr>
          <w:rFonts w:cs="Arial"/>
          <w:szCs w:val="22"/>
        </w:rPr>
        <w:t>5</w:t>
      </w:r>
      <w:r w:rsidR="00BF7D33">
        <w:rPr>
          <w:rFonts w:cs="Arial"/>
          <w:szCs w:val="22"/>
        </w:rPr>
        <w:t>00</w:t>
      </w:r>
      <w:r w:rsidR="00057EF6">
        <w:rPr>
          <w:rFonts w:cs="Arial"/>
          <w:szCs w:val="22"/>
        </w:rPr>
        <w:t>-</w:t>
      </w:r>
      <w:r w:rsidR="00C3675D" w:rsidRPr="00C3675D">
        <w:rPr>
          <w:rFonts w:cs="Arial"/>
          <w:szCs w:val="22"/>
        </w:rPr>
        <w:t>gallons</w:t>
      </w:r>
      <w:r w:rsidR="00C3675D">
        <w:rPr>
          <w:rFonts w:cs="Arial"/>
          <w:szCs w:val="22"/>
        </w:rPr>
        <w:t>/minute</w:t>
      </w:r>
      <w:r w:rsidR="00057EF6">
        <w:rPr>
          <w:rFonts w:cs="Arial"/>
          <w:szCs w:val="22"/>
        </w:rPr>
        <w:t xml:space="preserve">,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C41AF0" w:rsidRPr="00C41AF0" w:rsidRDefault="00C41AF0" w:rsidP="00C41AF0"/>
    <w:p w:rsidR="00B95DA8" w:rsidRDefault="00DE2F8D" w:rsidP="00B95DA8">
      <w:pPr>
        <w:pStyle w:val="SpecHeading51"/>
        <w:ind w:left="720" w:hanging="540"/>
        <w:rPr>
          <w:rFonts w:cs="Arial"/>
          <w:szCs w:val="22"/>
        </w:rPr>
      </w:pPr>
      <w:r>
        <w:rPr>
          <w:rFonts w:cs="Arial"/>
          <w:szCs w:val="22"/>
        </w:rPr>
        <w:t>G.</w:t>
      </w:r>
      <w:r>
        <w:rPr>
          <w:rFonts w:cs="Arial"/>
          <w:szCs w:val="22"/>
        </w:rPr>
        <w:tab/>
      </w:r>
      <w:r w:rsidR="00CB7E5F" w:rsidRPr="00D2629D">
        <w:rPr>
          <w:rFonts w:cs="Arial"/>
          <w:szCs w:val="22"/>
        </w:rPr>
        <w:t xml:space="preserve">Conformance:  </w:t>
      </w:r>
    </w:p>
    <w:p w:rsidR="00096490" w:rsidRPr="00A94157" w:rsidRDefault="00096490" w:rsidP="00096490">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096490" w:rsidRPr="00A94157" w:rsidRDefault="00096490" w:rsidP="00096490">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096490">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096490">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A94157" w:rsidRDefault="0095341C" w:rsidP="00A94157">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rsidR="00A94157">
        <w:t xml:space="preserve">  </w:t>
      </w:r>
    </w:p>
    <w:p w:rsidR="00A94157" w:rsidRDefault="006745D0" w:rsidP="00A94157">
      <w:pPr>
        <w:numPr>
          <w:ilvl w:val="1"/>
          <w:numId w:val="35"/>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A94157">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95341C" w:rsidRDefault="00BE3696" w:rsidP="00A94157">
      <w:pPr>
        <w:numPr>
          <w:ilvl w:val="1"/>
          <w:numId w:val="35"/>
        </w:numPr>
      </w:pPr>
      <w:r>
        <w:tab/>
      </w:r>
      <w:r w:rsidR="0095341C" w:rsidRPr="0095341C">
        <w:t>A</w:t>
      </w:r>
      <w:r w:rsidR="00AA79F1">
        <w:t>n oil/water</w:t>
      </w:r>
      <w:r w:rsidR="0095341C" w:rsidRPr="0095341C">
        <w:t xml:space="preserve"> separator with lower effective surface area than required is not permissible. </w:t>
      </w:r>
    </w:p>
    <w:p w:rsidR="00A94157" w:rsidRDefault="00617A83" w:rsidP="00F67B07">
      <w:pPr>
        <w:numPr>
          <w:ilvl w:val="0"/>
          <w:numId w:val="35"/>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DC43AC">
        <w:t>Wall</w:t>
      </w:r>
      <w:r>
        <w:t xml:space="preserve"> C</w:t>
      </w:r>
      <w:r w:rsidR="00A94157">
        <w:t xml:space="preserve">onstruction.  </w:t>
      </w:r>
    </w:p>
    <w:p w:rsidR="00617A83" w:rsidRDefault="007F7541" w:rsidP="0013695E">
      <w:pPr>
        <w:numPr>
          <w:ilvl w:val="0"/>
          <w:numId w:val="35"/>
        </w:numPr>
      </w:pPr>
      <w:r>
        <w:t>Pressure t</w:t>
      </w:r>
      <w:r w:rsidR="0013695E" w:rsidRPr="0013695E">
        <w:t>esting of oil/water s</w:t>
      </w:r>
      <w:r w:rsidR="000400B0">
        <w:t xml:space="preserve">eparator. </w:t>
      </w:r>
    </w:p>
    <w:p w:rsidR="00617A83" w:rsidRDefault="000400B0" w:rsidP="00617A83">
      <w:pPr>
        <w:numPr>
          <w:ilvl w:val="1"/>
          <w:numId w:val="35"/>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617A83">
      <w:pPr>
        <w:numPr>
          <w:ilvl w:val="1"/>
          <w:numId w:val="35"/>
        </w:numPr>
      </w:pPr>
      <w:r>
        <w:t>Oil/Water S</w:t>
      </w:r>
      <w:r w:rsidR="007E791D">
        <w:t>eparator</w:t>
      </w:r>
      <w:r w:rsidR="0013695E" w:rsidRPr="0013695E">
        <w:t>(s) must be guaranteed by the manufacturer to be tight.</w:t>
      </w:r>
    </w:p>
    <w:p w:rsidR="00A94157" w:rsidRDefault="00617A83" w:rsidP="00A94157">
      <w:pPr>
        <w:numPr>
          <w:ilvl w:val="0"/>
          <w:numId w:val="35"/>
        </w:numPr>
      </w:pPr>
      <w:r>
        <w:t>Oil/Water S</w:t>
      </w:r>
      <w:r w:rsidR="00A94157">
        <w:t>eparator shall comply with National Fire Protection Association NFPA 30 Flammable and Combustible Liquids Code.</w:t>
      </w:r>
    </w:p>
    <w:p w:rsidR="00B326D3" w:rsidRDefault="00D96A04" w:rsidP="00A94157">
      <w:pPr>
        <w:numPr>
          <w:ilvl w:val="0"/>
          <w:numId w:val="35"/>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B326D3">
      <w:pPr>
        <w:numPr>
          <w:ilvl w:val="1"/>
          <w:numId w:val="35"/>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A94157">
      <w:pPr>
        <w:numPr>
          <w:ilvl w:val="1"/>
          <w:numId w:val="35"/>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A94157">
      <w:pPr>
        <w:numPr>
          <w:ilvl w:val="0"/>
          <w:numId w:val="35"/>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A94157">
      <w:pPr>
        <w:numPr>
          <w:ilvl w:val="0"/>
          <w:numId w:val="35"/>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81267D">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81267D">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B326D3" w:rsidP="002B7F7E">
      <w:pPr>
        <w:pStyle w:val="SpecHeading51"/>
        <w:ind w:left="180" w:firstLine="0"/>
        <w:rPr>
          <w:rFonts w:cs="Arial"/>
          <w:szCs w:val="22"/>
        </w:rPr>
      </w:pPr>
      <w:r w:rsidRPr="0081267D">
        <w:rPr>
          <w:rFonts w:cs="Arial"/>
          <w:szCs w:val="22"/>
        </w:rPr>
        <w:t>H.</w:t>
      </w:r>
      <w:r w:rsidRPr="0081267D">
        <w:rPr>
          <w:rFonts w:cs="Arial"/>
          <w:szCs w:val="22"/>
        </w:rPr>
        <w:tab/>
        <w:t>Construction</w:t>
      </w:r>
      <w:r w:rsidR="00895737" w:rsidRPr="0081267D">
        <w:rPr>
          <w:rFonts w:cs="Arial"/>
          <w:szCs w:val="22"/>
        </w:rPr>
        <w:t>:</w:t>
      </w:r>
      <w:r w:rsidRPr="0081267D">
        <w:rPr>
          <w:rFonts w:cs="Arial"/>
          <w:szCs w:val="22"/>
        </w:rPr>
        <w:t xml:space="preserve">  </w:t>
      </w:r>
    </w:p>
    <w:p w:rsidR="00B326D3" w:rsidRDefault="00D96A04" w:rsidP="00B326D3">
      <w:pPr>
        <w:numPr>
          <w:ilvl w:val="0"/>
          <w:numId w:val="36"/>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11A8A">
      <w:pPr>
        <w:numPr>
          <w:ilvl w:val="1"/>
          <w:numId w:val="36"/>
        </w:numPr>
      </w:pPr>
      <w:r>
        <w:t xml:space="preserve">Separator shall be fabricated </w:t>
      </w:r>
      <w:r w:rsidRPr="00723FD1">
        <w:t xml:space="preserve">of </w:t>
      </w:r>
      <w:r w:rsidRPr="00057EF6">
        <w:rPr>
          <w:highlight w:val="yellow"/>
        </w:rPr>
        <w:t>______</w:t>
      </w:r>
      <w:r>
        <w:t xml:space="preserve"> </w:t>
      </w:r>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965A09">
      <w:pPr>
        <w:numPr>
          <w:ilvl w:val="0"/>
          <w:numId w:val="36"/>
        </w:numPr>
      </w:pPr>
      <w:r>
        <w:t xml:space="preserve">The </w:t>
      </w:r>
      <w:r w:rsidR="00D96A04">
        <w:t xml:space="preserve">oil/water </w:t>
      </w:r>
      <w:r>
        <w:t>separator shall be a pre-packaged, pre-engineered, ready to install unit consisting of:</w:t>
      </w:r>
    </w:p>
    <w:p w:rsidR="00965A09" w:rsidRDefault="00965A09" w:rsidP="00965A09">
      <w:pPr>
        <w:numPr>
          <w:ilvl w:val="1"/>
          <w:numId w:val="36"/>
        </w:numPr>
      </w:pPr>
      <w:r>
        <w:t xml:space="preserve">An influent connection </w:t>
      </w:r>
      <w:r w:rsidR="00BE1504">
        <w:t>1</w:t>
      </w:r>
      <w:r w:rsidR="00B501E6">
        <w:t>8</w:t>
      </w:r>
      <w:bookmarkStart w:id="0" w:name="_GoBack"/>
      <w:bookmarkEnd w:id="0"/>
      <w:r w:rsidR="00057EF6">
        <w:t>-</w:t>
      </w:r>
      <w:r>
        <w:t xml:space="preserve">inch, flanged.  </w:t>
      </w:r>
    </w:p>
    <w:p w:rsidR="00965A09" w:rsidRDefault="00965A09" w:rsidP="00965A09">
      <w:pPr>
        <w:numPr>
          <w:ilvl w:val="2"/>
          <w:numId w:val="36"/>
        </w:numPr>
      </w:pPr>
      <w:r>
        <w:t xml:space="preserve">An internal influent nozzle at the inlet end of the separator.  </w:t>
      </w:r>
    </w:p>
    <w:p w:rsidR="00965A09" w:rsidRDefault="00965A09" w:rsidP="00965A09">
      <w:pPr>
        <w:numPr>
          <w:ilvl w:val="2"/>
          <w:numId w:val="36"/>
        </w:numPr>
      </w:pPr>
      <w:r>
        <w:t>Nozzle discharge to be located at the furthest diagonal point from the effluent discharge opening.</w:t>
      </w:r>
    </w:p>
    <w:p w:rsidR="00965A09" w:rsidRDefault="001378E8" w:rsidP="00965A09">
      <w:pPr>
        <w:numPr>
          <w:ilvl w:val="1"/>
          <w:numId w:val="36"/>
        </w:numPr>
      </w:pPr>
      <w:r>
        <w:t>A Velocity Head Diffusion B</w:t>
      </w:r>
      <w:r w:rsidR="00965A09">
        <w:t>affle at the inlet to:</w:t>
      </w:r>
    </w:p>
    <w:p w:rsidR="00965A09" w:rsidRDefault="00965A09" w:rsidP="00315D5E">
      <w:pPr>
        <w:numPr>
          <w:ilvl w:val="2"/>
          <w:numId w:val="36"/>
        </w:numPr>
      </w:pPr>
      <w:proofErr w:type="gramStart"/>
      <w:r>
        <w:t>reduce</w:t>
      </w:r>
      <w:proofErr w:type="gramEnd"/>
      <w:r>
        <w:t xml:space="preserve"> horizontal velocity and flow turbulence.</w:t>
      </w:r>
    </w:p>
    <w:p w:rsidR="00965A09" w:rsidRDefault="00965A09" w:rsidP="00315D5E">
      <w:pPr>
        <w:numPr>
          <w:ilvl w:val="2"/>
          <w:numId w:val="36"/>
        </w:numPr>
      </w:pPr>
      <w:proofErr w:type="gramStart"/>
      <w:r>
        <w:t>distribute</w:t>
      </w:r>
      <w:proofErr w:type="gramEnd"/>
      <w:r>
        <w:t xml:space="preserve"> the flow equally over the separators cross sectional area.</w:t>
      </w:r>
    </w:p>
    <w:p w:rsidR="00965A09" w:rsidRDefault="00965A09" w:rsidP="00315D5E">
      <w:pPr>
        <w:numPr>
          <w:ilvl w:val="2"/>
          <w:numId w:val="36"/>
        </w:numPr>
      </w:pPr>
      <w:proofErr w:type="gramStart"/>
      <w:r>
        <w:t>direct</w:t>
      </w:r>
      <w:proofErr w:type="gramEnd"/>
      <w:r>
        <w:t xml:space="preserve"> the flow in a serpentine path in order to enhance hydraulic characteristics and fully utilize all separator volume.</w:t>
      </w:r>
    </w:p>
    <w:p w:rsidR="00965A09" w:rsidRDefault="00965A09" w:rsidP="00315D5E">
      <w:pPr>
        <w:numPr>
          <w:ilvl w:val="2"/>
          <w:numId w:val="36"/>
        </w:numPr>
      </w:pPr>
      <w:proofErr w:type="gramStart"/>
      <w:r>
        <w:t>completely</w:t>
      </w:r>
      <w:proofErr w:type="gramEnd"/>
      <w:r>
        <w:t xml:space="preserve"> isolate all inlet turbulence from the </w:t>
      </w:r>
      <w:r w:rsidR="000B570E">
        <w:t>Oil/Water Separation C</w:t>
      </w:r>
      <w:r>
        <w:t>hamber.</w:t>
      </w:r>
    </w:p>
    <w:p w:rsidR="00965A09" w:rsidRDefault="000B570E" w:rsidP="00315D5E">
      <w:pPr>
        <w:numPr>
          <w:ilvl w:val="0"/>
          <w:numId w:val="36"/>
        </w:numPr>
      </w:pPr>
      <w:r>
        <w:t>A Sediment C</w:t>
      </w:r>
      <w:r w:rsidR="00965A09">
        <w:t>hamber to disperse flow and collect oily solids and sediments.</w:t>
      </w:r>
    </w:p>
    <w:p w:rsidR="00965A09" w:rsidRDefault="001378E8" w:rsidP="00315D5E">
      <w:pPr>
        <w:numPr>
          <w:ilvl w:val="0"/>
          <w:numId w:val="36"/>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965A09">
      <w:pPr>
        <w:numPr>
          <w:ilvl w:val="0"/>
          <w:numId w:val="36"/>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315D5E">
      <w:pPr>
        <w:numPr>
          <w:ilvl w:val="1"/>
          <w:numId w:val="36"/>
        </w:numPr>
      </w:pPr>
      <w:r>
        <w:t>The coalescer shall have individual remova</w:t>
      </w:r>
      <w:r w:rsidR="000B570E">
        <w:t>ble plates, sloped towards the Sediment C</w:t>
      </w:r>
      <w:r>
        <w:t xml:space="preserve">hamber.  </w:t>
      </w:r>
    </w:p>
    <w:p w:rsidR="00315D5E" w:rsidRDefault="00965A09" w:rsidP="00315D5E">
      <w:pPr>
        <w:numPr>
          <w:ilvl w:val="1"/>
          <w:numId w:val="36"/>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315D5E">
      <w:pPr>
        <w:numPr>
          <w:ilvl w:val="1"/>
          <w:numId w:val="36"/>
        </w:numPr>
      </w:pPr>
      <w:r>
        <w:t xml:space="preserve">   </w:t>
      </w:r>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315D5E">
      <w:pPr>
        <w:numPr>
          <w:ilvl w:val="1"/>
          <w:numId w:val="36"/>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315D5E">
      <w:pPr>
        <w:numPr>
          <w:ilvl w:val="2"/>
          <w:numId w:val="36"/>
        </w:numPr>
      </w:pPr>
      <w:proofErr w:type="gramStart"/>
      <w:r>
        <w:t>effect</w:t>
      </w:r>
      <w:proofErr w:type="gramEnd"/>
      <w:r>
        <w:t xml:space="preserve"> separation of </w:t>
      </w:r>
      <w:r w:rsidR="00315D5E">
        <w:t xml:space="preserve">both </w:t>
      </w:r>
      <w:r>
        <w:t>oil and solids from all strata of the wastewater stream.</w:t>
      </w:r>
    </w:p>
    <w:p w:rsidR="00315D5E" w:rsidRDefault="00965A09" w:rsidP="00315D5E">
      <w:pPr>
        <w:numPr>
          <w:ilvl w:val="2"/>
          <w:numId w:val="36"/>
        </w:numPr>
      </w:pPr>
      <w:proofErr w:type="gramStart"/>
      <w:r>
        <w:t>shorten</w:t>
      </w:r>
      <w:proofErr w:type="gramEnd"/>
      <w:r>
        <w:t xml:space="preserve">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315D5E">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315D5E">
      <w:pPr>
        <w:numPr>
          <w:ilvl w:val="2"/>
          <w:numId w:val="36"/>
        </w:numPr>
      </w:pPr>
      <w:proofErr w:type="gramStart"/>
      <w:r>
        <w:t>direct</w:t>
      </w:r>
      <w:proofErr w:type="gramEnd"/>
      <w:r>
        <w:t xml:space="preserve"> the flow paths of the separated oil to the surface of the separator and separated solids to the bottom of the separator.</w:t>
      </w:r>
    </w:p>
    <w:p w:rsidR="00965A09" w:rsidRDefault="00965A09" w:rsidP="00315D5E">
      <w:pPr>
        <w:numPr>
          <w:ilvl w:val="2"/>
          <w:numId w:val="36"/>
        </w:numPr>
      </w:pPr>
      <w:proofErr w:type="gramStart"/>
      <w:r>
        <w:t>allow</w:t>
      </w:r>
      <w:proofErr w:type="gramEnd"/>
      <w:r>
        <w:t xml:space="preserve"> solids to fall unhindered by turbulence, and oil droplets to rise</w:t>
      </w:r>
      <w:r w:rsidR="00BB4E92">
        <w:t>,</w:t>
      </w:r>
      <w:r>
        <w:t xml:space="preserve"> without risk of re-emulsifying due to collisions with interfering solids.</w:t>
      </w:r>
    </w:p>
    <w:p w:rsidR="00315D5E" w:rsidRDefault="00965A09" w:rsidP="00315D5E">
      <w:pPr>
        <w:numPr>
          <w:ilvl w:val="0"/>
          <w:numId w:val="36"/>
        </w:numPr>
      </w:pPr>
      <w:r>
        <w:t>The Oil/Water Separation Chamber shall also contain a sectio</w:t>
      </w:r>
      <w:r w:rsidR="002E2B22">
        <w:t>nalized removable "Petro-Screen</w:t>
      </w:r>
      <w:r>
        <w:t>" polypropylene impingement coalescer designed to inte</w:t>
      </w:r>
      <w:r w:rsidR="00B15D2B">
        <w:t xml:space="preserve">rcept oil globules of </w:t>
      </w:r>
      <w:r>
        <w:t>20 microns in diameter</w:t>
      </w:r>
      <w:r w:rsidR="00B15D2B">
        <w:t xml:space="preserve"> and larger</w:t>
      </w:r>
      <w:r>
        <w:t xml:space="preserve">.  </w:t>
      </w:r>
    </w:p>
    <w:p w:rsidR="00965A09" w:rsidRDefault="00965A09" w:rsidP="00315D5E">
      <w:pPr>
        <w:numPr>
          <w:ilvl w:val="1"/>
          <w:numId w:val="36"/>
        </w:numPr>
      </w:pPr>
      <w:r>
        <w:t>Heavy, one-piece impingement</w:t>
      </w:r>
      <w:r w:rsidR="00A628D5">
        <w:t xml:space="preserve"> coalescers are not permissible for safety reasons.</w:t>
      </w:r>
    </w:p>
    <w:p w:rsidR="00952FE1" w:rsidRDefault="00952FE1" w:rsidP="00952FE1">
      <w:pPr>
        <w:numPr>
          <w:ilvl w:val="0"/>
          <w:numId w:val="36"/>
        </w:numPr>
      </w:pPr>
      <w:r>
        <w:t>An oil dam with two (2) effluent transfer pipes.</w:t>
      </w:r>
    </w:p>
    <w:p w:rsidR="00952FE1" w:rsidRDefault="00952FE1" w:rsidP="00952FE1">
      <w:pPr>
        <w:numPr>
          <w:ilvl w:val="0"/>
          <w:numId w:val="36"/>
        </w:numPr>
      </w:pPr>
      <w:r>
        <w:t>An integral Effluent Clearwell.</w:t>
      </w:r>
    </w:p>
    <w:p w:rsidR="00965A09" w:rsidRDefault="00965A09" w:rsidP="00315D5E">
      <w:pPr>
        <w:numPr>
          <w:ilvl w:val="0"/>
          <w:numId w:val="36"/>
        </w:numPr>
      </w:pPr>
      <w:r>
        <w:t xml:space="preserve">An internal effluent downcomer at the outlet end of the separator, to allow for discharge from the bottom of the </w:t>
      </w:r>
      <w:r w:rsidR="00952FE1">
        <w:t>Effluent Clearwell</w:t>
      </w:r>
      <w:r>
        <w:t xml:space="preserve"> only.</w:t>
      </w:r>
    </w:p>
    <w:p w:rsidR="00965A09" w:rsidRDefault="00965A09" w:rsidP="00315D5E">
      <w:pPr>
        <w:numPr>
          <w:ilvl w:val="0"/>
          <w:numId w:val="36"/>
        </w:numPr>
      </w:pPr>
      <w:r>
        <w:t xml:space="preserve">An effluent connection </w:t>
      </w:r>
      <w:r w:rsidR="00057EF6">
        <w:t>1-</w:t>
      </w:r>
      <w:r>
        <w:t>inch, flanged.</w:t>
      </w:r>
    </w:p>
    <w:p w:rsidR="00965A09" w:rsidRDefault="00965A09" w:rsidP="00315D5E">
      <w:pPr>
        <w:numPr>
          <w:ilvl w:val="0"/>
          <w:numId w:val="36"/>
        </w:numPr>
      </w:pPr>
      <w:r>
        <w:t>Fittings for vent, interface/</w:t>
      </w:r>
      <w:r w:rsidR="00A45568">
        <w:t xml:space="preserve">oil </w:t>
      </w:r>
      <w:r w:rsidR="00D02F63">
        <w:t xml:space="preserve">level sensor, </w:t>
      </w:r>
      <w:r w:rsidR="0007255A">
        <w:t>waste oil pump-</w:t>
      </w:r>
      <w:r w:rsidR="00A45568">
        <w:t xml:space="preserve">out, </w:t>
      </w:r>
      <w:r>
        <w:t>gauge</w:t>
      </w:r>
      <w:r w:rsidR="00952FE1">
        <w:t>, and drain</w:t>
      </w:r>
      <w:r>
        <w:t>.</w:t>
      </w:r>
    </w:p>
    <w:p w:rsidR="00965A09" w:rsidRDefault="00952FE1" w:rsidP="00952FE1">
      <w:pPr>
        <w:numPr>
          <w:ilvl w:val="0"/>
          <w:numId w:val="36"/>
        </w:numPr>
      </w:pPr>
      <w:r w:rsidRPr="00952FE1">
        <w:t>Removable vapor-tight top cover(s), gasket, and bolts with large wing nuts for easy access</w:t>
      </w:r>
      <w:r w:rsidR="00965A09">
        <w:t>.</w:t>
      </w:r>
    </w:p>
    <w:p w:rsidR="00965A09" w:rsidRDefault="00965A09" w:rsidP="00315D5E">
      <w:pPr>
        <w:numPr>
          <w:ilvl w:val="0"/>
          <w:numId w:val="36"/>
        </w:numPr>
      </w:pPr>
      <w:r>
        <w:t>Lifting lugs at balancing points for handling and installation.</w:t>
      </w:r>
    </w:p>
    <w:p w:rsidR="00CD6898" w:rsidRPr="00CD6898" w:rsidRDefault="00965A09" w:rsidP="00CD6898">
      <w:pPr>
        <w:numPr>
          <w:ilvl w:val="0"/>
          <w:numId w:val="36"/>
        </w:numPr>
      </w:pPr>
      <w:r>
        <w:t>Identification plates:  Plates to be affixed in prominent location and be durable and legible throughout equipment life.</w:t>
      </w:r>
      <w:r w:rsidR="008E7D4A">
        <w:t xml:space="preserve"> </w:t>
      </w:r>
      <w:r w:rsidR="00CD6898" w:rsidRPr="00CD6898">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 xml:space="preserve">Specifier Notes:  Specify quantity </w:t>
      </w:r>
      <w:r w:rsidR="0042539A">
        <w:rPr>
          <w:rFonts w:cs="Arial"/>
          <w:szCs w:val="22"/>
        </w:rPr>
        <w:t xml:space="preserve">and size </w:t>
      </w:r>
      <w:r w:rsidRPr="00D2629D">
        <w:rPr>
          <w:rFonts w:cs="Arial"/>
          <w:szCs w:val="22"/>
        </w:rPr>
        <w:t xml:space="preserve">of </w:t>
      </w:r>
      <w:r w:rsidR="0042539A">
        <w:rPr>
          <w:rFonts w:cs="Arial"/>
          <w:szCs w:val="22"/>
        </w:rPr>
        <w:t xml:space="preserve">any additional </w:t>
      </w:r>
      <w:r w:rsidRPr="00D2629D">
        <w:rPr>
          <w:rFonts w:cs="Arial"/>
          <w:szCs w:val="22"/>
        </w:rPr>
        <w:t>threaded NPT fittings</w:t>
      </w:r>
      <w:r w:rsidR="0042539A">
        <w:rPr>
          <w:rFonts w:cs="Arial"/>
          <w:szCs w:val="22"/>
        </w:rPr>
        <w:t xml:space="preserve"> in item E</w:t>
      </w:r>
      <w:r w:rsidRPr="00D2629D">
        <w:rPr>
          <w:rFonts w:cs="Arial"/>
          <w:szCs w:val="22"/>
        </w:rPr>
        <w:t>.</w:t>
      </w:r>
    </w:p>
    <w:p w:rsidR="00CD6898" w:rsidRPr="00D2629D" w:rsidRDefault="00CD6898" w:rsidP="00CD6898">
      <w:pPr>
        <w:rPr>
          <w:rFonts w:cs="Arial"/>
          <w:szCs w:val="22"/>
        </w:rPr>
      </w:pPr>
    </w:p>
    <w:p w:rsidR="00A21810" w:rsidRPr="0003170B" w:rsidRDefault="00CD6898" w:rsidP="00A8171F">
      <w:pPr>
        <w:numPr>
          <w:ilvl w:val="0"/>
          <w:numId w:val="36"/>
        </w:numPr>
      </w:pPr>
      <w:r w:rsidRPr="00D2629D">
        <w:t>Threaded NPT Fittings: Threaded fittings with thread protectors shall</w:t>
      </w:r>
      <w:r w:rsidR="00663D47">
        <w:t xml:space="preserve"> be supplied as follows</w:t>
      </w:r>
      <w:r w:rsidRPr="00D2629D">
        <w:t>:</w:t>
      </w:r>
    </w:p>
    <w:p w:rsidR="00A21810" w:rsidRPr="00A21810" w:rsidRDefault="0003170B" w:rsidP="00A21810">
      <w:pPr>
        <w:pStyle w:val="SpecHeading51"/>
        <w:ind w:left="1814"/>
        <w:rPr>
          <w:rFonts w:cs="Arial"/>
          <w:szCs w:val="22"/>
        </w:rPr>
      </w:pPr>
      <w:r>
        <w:rPr>
          <w:rFonts w:cs="Arial"/>
          <w:szCs w:val="22"/>
        </w:rPr>
        <w:t>a</w:t>
      </w:r>
      <w:r w:rsidR="00A21810">
        <w:rPr>
          <w:rFonts w:cs="Arial"/>
          <w:szCs w:val="22"/>
        </w:rPr>
        <w:t>.</w:t>
      </w:r>
      <w:r w:rsidR="00A21810">
        <w:rPr>
          <w:rFonts w:cs="Arial"/>
          <w:szCs w:val="22"/>
        </w:rPr>
        <w:tab/>
      </w:r>
      <w:r w:rsidR="0042539A">
        <w:rPr>
          <w:rFonts w:cs="Arial"/>
          <w:szCs w:val="22"/>
        </w:rPr>
        <w:t xml:space="preserve">One (1), </w:t>
      </w:r>
      <w:r w:rsidR="0042539A">
        <w:t>2-i</w:t>
      </w:r>
      <w:r w:rsidR="0042539A" w:rsidRPr="00A21810">
        <w:t>nc</w:t>
      </w:r>
      <w:r w:rsidR="0042539A">
        <w:t>h Diameter: Interface/Oil Level Sensor</w:t>
      </w:r>
    </w:p>
    <w:p w:rsidR="00CD6898" w:rsidRPr="00D2629D" w:rsidRDefault="0003170B" w:rsidP="00CD6898">
      <w:pPr>
        <w:pStyle w:val="SpecHeading51"/>
        <w:ind w:left="1814"/>
        <w:rPr>
          <w:rFonts w:cs="Arial"/>
          <w:szCs w:val="22"/>
        </w:rPr>
      </w:pPr>
      <w:r>
        <w:rPr>
          <w:rFonts w:cs="Arial"/>
          <w:szCs w:val="22"/>
        </w:rPr>
        <w:t>b</w:t>
      </w:r>
      <w:r w:rsidR="007605B4">
        <w:rPr>
          <w:rFonts w:cs="Arial"/>
          <w:szCs w:val="22"/>
        </w:rPr>
        <w:t>.</w:t>
      </w:r>
      <w:r w:rsidR="007605B4">
        <w:rPr>
          <w:rFonts w:cs="Arial"/>
          <w:szCs w:val="22"/>
        </w:rPr>
        <w:tab/>
      </w:r>
      <w:r w:rsidR="0042539A">
        <w:rPr>
          <w:rFonts w:cs="Arial"/>
          <w:szCs w:val="22"/>
        </w:rPr>
        <w:t>One (1), 2-i</w:t>
      </w:r>
      <w:r w:rsidR="0042539A" w:rsidRPr="00D2629D">
        <w:rPr>
          <w:rFonts w:cs="Arial"/>
          <w:szCs w:val="22"/>
        </w:rPr>
        <w:t xml:space="preserve">nch </w:t>
      </w:r>
      <w:r w:rsidR="0042539A">
        <w:rPr>
          <w:rFonts w:cs="Arial"/>
          <w:szCs w:val="22"/>
        </w:rPr>
        <w:t>D</w:t>
      </w:r>
      <w:r w:rsidR="0042539A" w:rsidRPr="00D2629D">
        <w:rPr>
          <w:rFonts w:cs="Arial"/>
          <w:szCs w:val="22"/>
        </w:rPr>
        <w:t xml:space="preserve">iameter: </w:t>
      </w:r>
      <w:r w:rsidR="0042539A">
        <w:rPr>
          <w:rFonts w:cs="Arial"/>
          <w:szCs w:val="22"/>
        </w:rPr>
        <w:t>Normal Vent</w:t>
      </w:r>
    </w:p>
    <w:p w:rsidR="00CD6898" w:rsidRPr="00D2629D" w:rsidRDefault="0003170B" w:rsidP="00CD6898">
      <w:pPr>
        <w:pStyle w:val="SpecHeading51"/>
        <w:ind w:left="1814"/>
        <w:rPr>
          <w:rFonts w:cs="Arial"/>
          <w:szCs w:val="22"/>
        </w:rPr>
      </w:pPr>
      <w:r>
        <w:rPr>
          <w:rFonts w:cs="Arial"/>
          <w:szCs w:val="22"/>
        </w:rPr>
        <w:t>c</w:t>
      </w:r>
      <w:r w:rsidR="007605B4">
        <w:rPr>
          <w:rFonts w:cs="Arial"/>
          <w:szCs w:val="22"/>
        </w:rPr>
        <w:t xml:space="preserve">. </w:t>
      </w:r>
      <w:r w:rsidR="007605B4">
        <w:rPr>
          <w:rFonts w:cs="Arial"/>
          <w:szCs w:val="22"/>
        </w:rPr>
        <w:tab/>
      </w:r>
      <w:r w:rsidR="0042539A">
        <w:rPr>
          <w:rFonts w:cs="Arial"/>
          <w:szCs w:val="22"/>
        </w:rPr>
        <w:t>One (1), 3-i</w:t>
      </w:r>
      <w:r w:rsidR="0042539A" w:rsidRPr="00D2629D">
        <w:rPr>
          <w:rFonts w:cs="Arial"/>
          <w:szCs w:val="22"/>
        </w:rPr>
        <w:t xml:space="preserve">nch </w:t>
      </w:r>
      <w:r w:rsidR="0042539A">
        <w:rPr>
          <w:rFonts w:cs="Arial"/>
          <w:szCs w:val="22"/>
        </w:rPr>
        <w:t>D</w:t>
      </w:r>
      <w:r w:rsidR="0042539A" w:rsidRPr="00D2629D">
        <w:rPr>
          <w:rFonts w:cs="Arial"/>
          <w:szCs w:val="22"/>
        </w:rPr>
        <w:t xml:space="preserve">iameter: </w:t>
      </w:r>
      <w:r w:rsidR="0042539A">
        <w:rPr>
          <w:rFonts w:cs="Arial"/>
          <w:szCs w:val="22"/>
        </w:rPr>
        <w:t>Oil/Sludge Level Gauging</w:t>
      </w:r>
      <w:r w:rsidR="007605B4">
        <w:rPr>
          <w:rFonts w:cs="Arial"/>
          <w:szCs w:val="22"/>
        </w:rPr>
        <w:t xml:space="preserve"> </w:t>
      </w:r>
    </w:p>
    <w:p w:rsidR="00A21810" w:rsidRDefault="0003170B" w:rsidP="00CD6898">
      <w:pPr>
        <w:pStyle w:val="SpecHeading51"/>
        <w:ind w:left="1814"/>
        <w:rPr>
          <w:rFonts w:cs="Arial"/>
          <w:szCs w:val="22"/>
        </w:rPr>
      </w:pPr>
      <w:r>
        <w:rPr>
          <w:rFonts w:cs="Arial"/>
          <w:szCs w:val="22"/>
        </w:rPr>
        <w:t>d</w:t>
      </w:r>
      <w:r w:rsidR="007605B4">
        <w:rPr>
          <w:rFonts w:cs="Arial"/>
          <w:szCs w:val="22"/>
        </w:rPr>
        <w:t>.</w:t>
      </w:r>
      <w:r w:rsidR="007605B4">
        <w:rPr>
          <w:rFonts w:cs="Arial"/>
          <w:szCs w:val="22"/>
        </w:rPr>
        <w:tab/>
      </w:r>
      <w:r w:rsidR="0042539A">
        <w:rPr>
          <w:rFonts w:cs="Arial"/>
          <w:szCs w:val="22"/>
        </w:rPr>
        <w:t>One (1), 4-i</w:t>
      </w:r>
      <w:r w:rsidR="0042539A" w:rsidRPr="00D2629D">
        <w:rPr>
          <w:rFonts w:cs="Arial"/>
          <w:szCs w:val="22"/>
        </w:rPr>
        <w:t xml:space="preserve">nch </w:t>
      </w:r>
      <w:r w:rsidR="0042539A">
        <w:rPr>
          <w:rFonts w:cs="Arial"/>
          <w:szCs w:val="22"/>
        </w:rPr>
        <w:t>D</w:t>
      </w:r>
      <w:r w:rsidR="0042539A" w:rsidRPr="00D2629D">
        <w:rPr>
          <w:rFonts w:cs="Arial"/>
          <w:szCs w:val="22"/>
        </w:rPr>
        <w:t xml:space="preserve">iameter: </w:t>
      </w:r>
      <w:r w:rsidR="0042539A">
        <w:rPr>
          <w:rFonts w:cs="Arial"/>
          <w:szCs w:val="22"/>
        </w:rPr>
        <w:t>Oil Pump-Out</w:t>
      </w:r>
      <w:r w:rsidR="00A21810">
        <w:rPr>
          <w:rFonts w:cs="Arial"/>
          <w:szCs w:val="22"/>
        </w:rPr>
        <w:t xml:space="preserve"> </w:t>
      </w:r>
    </w:p>
    <w:p w:rsidR="00CD6898" w:rsidRPr="00C41AF0" w:rsidRDefault="0003170B" w:rsidP="00C41AF0">
      <w:pPr>
        <w:pStyle w:val="SpecHeading51"/>
        <w:ind w:left="1814"/>
        <w:rPr>
          <w:rFonts w:cs="Arial"/>
          <w:szCs w:val="22"/>
        </w:rPr>
      </w:pPr>
      <w:r>
        <w:rPr>
          <w:rFonts w:cs="Arial"/>
          <w:szCs w:val="22"/>
        </w:rPr>
        <w:t>e.</w:t>
      </w:r>
      <w:r w:rsidR="00CD6898" w:rsidRPr="00D2629D">
        <w:rPr>
          <w:rFonts w:cs="Arial"/>
          <w:szCs w:val="22"/>
        </w:rPr>
        <w:tab/>
      </w:r>
      <w:r w:rsidR="0042539A" w:rsidRPr="00074F1A">
        <w:rPr>
          <w:rFonts w:cs="Arial"/>
          <w:szCs w:val="22"/>
          <w:highlight w:val="yellow"/>
        </w:rPr>
        <w:t>____</w:t>
      </w:r>
      <w:r w:rsidR="0042539A">
        <w:rPr>
          <w:rFonts w:cs="Arial"/>
          <w:szCs w:val="22"/>
        </w:rPr>
        <w:t xml:space="preserve"> (</w:t>
      </w:r>
      <w:r w:rsidR="0042539A" w:rsidRPr="00074F1A">
        <w:rPr>
          <w:rFonts w:cs="Arial"/>
          <w:szCs w:val="22"/>
          <w:highlight w:val="yellow"/>
        </w:rPr>
        <w:t>___</w:t>
      </w:r>
      <w:r w:rsidR="0042539A">
        <w:rPr>
          <w:rFonts w:cs="Arial"/>
          <w:szCs w:val="22"/>
        </w:rPr>
        <w:t xml:space="preserve">), </w:t>
      </w:r>
      <w:r w:rsidR="0042539A" w:rsidRPr="00074F1A">
        <w:rPr>
          <w:rFonts w:cs="Arial"/>
          <w:szCs w:val="22"/>
          <w:highlight w:val="yellow"/>
        </w:rPr>
        <w:t>___</w:t>
      </w:r>
      <w:r w:rsidR="0042539A">
        <w:rPr>
          <w:rFonts w:cs="Arial"/>
          <w:szCs w:val="22"/>
        </w:rPr>
        <w:t>-inch Diameter: NPT fittings l</w:t>
      </w:r>
      <w:r w:rsidR="0042539A" w:rsidRPr="00D2629D">
        <w:rPr>
          <w:rFonts w:cs="Arial"/>
          <w:szCs w:val="22"/>
        </w:rPr>
        <w:t>ocated as indicated on the Drawings.</w:t>
      </w:r>
    </w:p>
    <w:p w:rsidR="00CD6898" w:rsidRDefault="00CD6898" w:rsidP="00CD6898">
      <w:pPr>
        <w:ind w:left="900"/>
      </w:pPr>
    </w:p>
    <w:p w:rsidR="00723FD1" w:rsidRDefault="00C41AF0" w:rsidP="00723FD1">
      <w:pPr>
        <w:ind w:left="180"/>
      </w:pPr>
      <w:r>
        <w:t>I</w:t>
      </w:r>
      <w:r w:rsidR="00723FD1">
        <w:t>.</w:t>
      </w:r>
      <w:r w:rsidR="00723FD1">
        <w:tab/>
        <w:t>Corrosion Protection System</w:t>
      </w:r>
      <w:r w:rsidR="00895737">
        <w:t>:</w:t>
      </w:r>
      <w:r w:rsidR="00723FD1">
        <w:t xml:space="preserve"> </w:t>
      </w:r>
    </w:p>
    <w:p w:rsidR="00723FD1" w:rsidRDefault="00723FD1" w:rsidP="00723FD1">
      <w:pPr>
        <w:numPr>
          <w:ilvl w:val="0"/>
          <w:numId w:val="37"/>
        </w:numPr>
      </w:pPr>
      <w:r>
        <w:t>Exterior Protective Coating:</w:t>
      </w:r>
    </w:p>
    <w:p w:rsidR="007605B4" w:rsidRDefault="007605B4" w:rsidP="007605B4">
      <w:pPr>
        <w:numPr>
          <w:ilvl w:val="1"/>
          <w:numId w:val="37"/>
        </w:numPr>
      </w:pPr>
      <w:r w:rsidRPr="007605B4">
        <w:rPr>
          <w:rFonts w:cs="Arial"/>
        </w:rPr>
        <w:t xml:space="preserve">Surface Preparation: </w:t>
      </w:r>
      <w:r w:rsidR="001378E8">
        <w:t>Steel Grit B</w:t>
      </w:r>
      <w:r>
        <w:t>last - SSPC-SP 6/NACE No.3 Commercial Blast Cleaning.</w:t>
      </w:r>
    </w:p>
    <w:p w:rsidR="007605B4" w:rsidRPr="007B1C8C" w:rsidRDefault="007605B4" w:rsidP="007B1C8C">
      <w:pPr>
        <w:numPr>
          <w:ilvl w:val="1"/>
          <w:numId w:val="37"/>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8E7D4A">
      <w:pPr>
        <w:numPr>
          <w:ilvl w:val="0"/>
          <w:numId w:val="37"/>
        </w:numPr>
      </w:pPr>
      <w:r>
        <w:t>Internal Protective Lining</w:t>
      </w:r>
      <w:r w:rsidR="008E7D4A">
        <w:t>:</w:t>
      </w:r>
      <w:r w:rsidR="008E7D4A" w:rsidRPr="008E7D4A">
        <w:t xml:space="preserve"> </w:t>
      </w:r>
    </w:p>
    <w:p w:rsidR="00B15D2B" w:rsidRPr="00B15D2B" w:rsidRDefault="008E7D4A" w:rsidP="00E14F34">
      <w:pPr>
        <w:numPr>
          <w:ilvl w:val="1"/>
          <w:numId w:val="37"/>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096490">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C41AF0" w:rsidP="00CA10AF">
      <w:pPr>
        <w:ind w:left="180"/>
      </w:pPr>
      <w:r>
        <w:t>J</w:t>
      </w:r>
      <w:r w:rsidR="00CA10AF">
        <w:t>.</w:t>
      </w:r>
      <w:r w:rsidR="00CA10AF">
        <w:tab/>
      </w:r>
      <w:r w:rsidR="00CA10AF" w:rsidRPr="00CA10AF">
        <w:t>Corella</w:t>
      </w:r>
      <w:r w:rsidR="00CA10AF" w:rsidRPr="00544E2A">
        <w:rPr>
          <w:vertAlign w:val="superscript"/>
        </w:rPr>
        <w:t>®</w:t>
      </w:r>
      <w:r w:rsidR="00CA10AF" w:rsidRPr="00CA10AF">
        <w:t xml:space="preserve"> Coalescing Oil/Water Separator(s) Options/Accessories:</w:t>
      </w:r>
    </w:p>
    <w:p w:rsidR="00096490" w:rsidRDefault="0042539A" w:rsidP="00096490">
      <w:pPr>
        <w:numPr>
          <w:ilvl w:val="0"/>
          <w:numId w:val="39"/>
        </w:numPr>
      </w:pPr>
      <w:r w:rsidRPr="0042539A">
        <w:rPr>
          <w:highlight w:val="yellow"/>
        </w:rPr>
        <w:t>_____</w:t>
      </w:r>
      <w:r>
        <w:t xml:space="preserve"> </w:t>
      </w:r>
      <w:r w:rsidR="00096490">
        <w:t>UL listed and UL SU2215 appr</w:t>
      </w:r>
      <w:r w:rsidR="007210E2">
        <w:t>oved Interface/Oil Level Sensor</w:t>
      </w:r>
      <w:r w:rsidR="00096490">
        <w:t xml:space="preserve"> and Controls.</w:t>
      </w:r>
      <w:r w:rsidR="00096490" w:rsidRPr="0003170B">
        <w:t xml:space="preserve"> </w:t>
      </w:r>
    </w:p>
    <w:p w:rsidR="00096490" w:rsidRDefault="00096490" w:rsidP="00096490">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096490" w:rsidRDefault="00096490" w:rsidP="00096490">
      <w:pPr>
        <w:numPr>
          <w:ilvl w:val="1"/>
          <w:numId w:val="39"/>
        </w:numPr>
      </w:pPr>
      <w:r>
        <w:t>Level sensor to be intrinsically-safe, separator</w:t>
      </w:r>
      <w:r w:rsidRPr="0003170B">
        <w:t>-mounted magnetic float probes, suitable for use in Class I, Div</w:t>
      </w:r>
      <w:r>
        <w:t>ision II, Group D locations.</w:t>
      </w:r>
    </w:p>
    <w:p w:rsidR="00096490" w:rsidRDefault="00096490" w:rsidP="00096490">
      <w:pPr>
        <w:numPr>
          <w:ilvl w:val="1"/>
          <w:numId w:val="39"/>
        </w:numPr>
      </w:pPr>
      <w:r>
        <w:tab/>
        <w:t xml:space="preserve">Level sensor floats to be made of stainless steel.  </w:t>
      </w:r>
    </w:p>
    <w:p w:rsidR="00096490" w:rsidRDefault="00096490" w:rsidP="00096490">
      <w:pPr>
        <w:numPr>
          <w:ilvl w:val="1"/>
          <w:numId w:val="39"/>
        </w:numPr>
      </w:pPr>
      <w:r>
        <w:t xml:space="preserve">The control panel shall be NEMA 4X (FRP). </w:t>
      </w:r>
    </w:p>
    <w:p w:rsidR="00096490" w:rsidRPr="00B8648E" w:rsidRDefault="00096490" w:rsidP="00096490">
      <w:pPr>
        <w:numPr>
          <w:ilvl w:val="1"/>
          <w:numId w:val="39"/>
        </w:numPr>
      </w:pPr>
      <w:r w:rsidRPr="00B8648E">
        <w:t xml:space="preserve">A silence control shall be provided for the audible alarms.  </w:t>
      </w:r>
    </w:p>
    <w:p w:rsidR="00096490" w:rsidRDefault="00096490" w:rsidP="00096490">
      <w:pPr>
        <w:numPr>
          <w:ilvl w:val="1"/>
          <w:numId w:val="39"/>
        </w:numPr>
      </w:pPr>
      <w:r>
        <w:tab/>
        <w:t xml:space="preserve">Power to the control panel is to be </w:t>
      </w:r>
      <w:proofErr w:type="gramStart"/>
      <w:r>
        <w:t>[</w:t>
      </w:r>
      <w:r w:rsidR="0042539A">
        <w:t xml:space="preserve"> </w:t>
      </w:r>
      <w:r w:rsidR="0042539A" w:rsidRPr="0042539A">
        <w:rPr>
          <w:highlight w:val="yellow"/>
        </w:rPr>
        <w:t>_</w:t>
      </w:r>
      <w:proofErr w:type="gramEnd"/>
      <w:r w:rsidR="0042539A" w:rsidRPr="0042539A">
        <w:rPr>
          <w:highlight w:val="yellow"/>
        </w:rPr>
        <w:t>____</w:t>
      </w:r>
      <w:r>
        <w:t xml:space="preserve"> ] volt, [</w:t>
      </w:r>
      <w:r w:rsidR="0042539A">
        <w:t xml:space="preserve"> </w:t>
      </w:r>
      <w:r w:rsidR="0042539A" w:rsidRPr="0042539A">
        <w:rPr>
          <w:highlight w:val="yellow"/>
        </w:rPr>
        <w:t>_____</w:t>
      </w:r>
      <w:r w:rsidR="0042539A">
        <w:t xml:space="preserve"> </w:t>
      </w:r>
      <w:r>
        <w:t>] phase.</w:t>
      </w:r>
    </w:p>
    <w:p w:rsidR="00044AC2" w:rsidRDefault="0042539A" w:rsidP="00044AC2">
      <w:pPr>
        <w:pStyle w:val="Default"/>
        <w:numPr>
          <w:ilvl w:val="0"/>
          <w:numId w:val="39"/>
        </w:numPr>
        <w:rPr>
          <w:rFonts w:ascii="Arial" w:hAnsi="Arial" w:cs="Arial"/>
          <w:sz w:val="22"/>
          <w:szCs w:val="22"/>
        </w:rPr>
      </w:pPr>
      <w:r w:rsidRPr="0042539A">
        <w:rPr>
          <w:highlight w:val="yellow"/>
        </w:rPr>
        <w:t>____</w:t>
      </w:r>
      <w:proofErr w:type="gramStart"/>
      <w:r w:rsidRPr="0042539A">
        <w:rPr>
          <w:highlight w:val="yellow"/>
        </w:rPr>
        <w:t>_</w:t>
      </w:r>
      <w:r>
        <w:t xml:space="preserve">  </w:t>
      </w:r>
      <w:r w:rsidR="00044AC2">
        <w:rPr>
          <w:rFonts w:ascii="Arial" w:hAnsi="Arial" w:cs="Arial"/>
          <w:sz w:val="22"/>
          <w:szCs w:val="22"/>
        </w:rPr>
        <w:t>Ladders</w:t>
      </w:r>
      <w:proofErr w:type="gramEnd"/>
      <w:r w:rsidR="00044AC2">
        <w:rPr>
          <w:rFonts w:ascii="Arial" w:hAnsi="Arial" w:cs="Arial"/>
          <w:sz w:val="22"/>
          <w:szCs w:val="22"/>
        </w:rPr>
        <w:t>, Stairs, Platforms, Catwalks, Walkways, and Handrails.</w:t>
      </w:r>
    </w:p>
    <w:p w:rsidR="00044AC2" w:rsidRDefault="00044AC2" w:rsidP="00044AC2">
      <w:pPr>
        <w:pStyle w:val="SpecHeading4A"/>
        <w:numPr>
          <w:ilvl w:val="1"/>
          <w:numId w:val="3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044AC2" w:rsidRDefault="00044AC2" w:rsidP="00044AC2">
      <w:pPr>
        <w:pStyle w:val="SpecHeading4A"/>
        <w:numPr>
          <w:ilvl w:val="1"/>
          <w:numId w:val="3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044AC2" w:rsidRDefault="00044AC2" w:rsidP="00044AC2">
      <w:pPr>
        <w:pStyle w:val="SpecHeading4A"/>
        <w:numPr>
          <w:ilvl w:val="1"/>
          <w:numId w:val="39"/>
        </w:numPr>
        <w:tabs>
          <w:tab w:val="clear" w:pos="720"/>
          <w:tab w:val="left" w:pos="900"/>
        </w:tabs>
        <w:rPr>
          <w:rFonts w:cs="Arial"/>
          <w:szCs w:val="22"/>
        </w:rPr>
      </w:pPr>
      <w:r>
        <w:rPr>
          <w:rFonts w:cs="Arial"/>
          <w:szCs w:val="22"/>
        </w:rPr>
        <w:tab/>
        <w:t xml:space="preserve">Interior and/or Exterior Ladders shall be fabricated of [coated] [galvanized] </w:t>
      </w:r>
      <w:r w:rsidR="0042539A">
        <w:rPr>
          <w:rFonts w:cs="Arial"/>
          <w:szCs w:val="22"/>
        </w:rPr>
        <w:t xml:space="preserve">carbon </w:t>
      </w:r>
      <w:r>
        <w:rPr>
          <w:rFonts w:cs="Arial"/>
          <w:szCs w:val="22"/>
        </w:rPr>
        <w:t>steel.</w:t>
      </w:r>
    </w:p>
    <w:p w:rsidR="00044AC2" w:rsidRPr="00044AC2" w:rsidRDefault="00044AC2" w:rsidP="00044AC2">
      <w:pPr>
        <w:pStyle w:val="SpecHeading4A"/>
        <w:numPr>
          <w:ilvl w:val="1"/>
          <w:numId w:val="3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C41AF0" w:rsidRDefault="0042539A" w:rsidP="00C41AF0">
      <w:pPr>
        <w:numPr>
          <w:ilvl w:val="0"/>
          <w:numId w:val="39"/>
        </w:numPr>
      </w:pPr>
      <w:r w:rsidRPr="0042539A">
        <w:rPr>
          <w:highlight w:val="yellow"/>
        </w:rPr>
        <w:t>_____</w:t>
      </w:r>
      <w:r>
        <w:t xml:space="preserve">  </w:t>
      </w:r>
      <w:r w:rsidR="00B91256">
        <w:t xml:space="preserve">Manufacturer On-Site </w:t>
      </w:r>
      <w:r w:rsidR="00C41AF0">
        <w:t>Training Assistance</w:t>
      </w:r>
    </w:p>
    <w:p w:rsidR="00BF2294" w:rsidRPr="00B15D2B" w:rsidRDefault="00F578F4" w:rsidP="00703F08">
      <w:pPr>
        <w:numPr>
          <w:ilvl w:val="1"/>
          <w:numId w:val="3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proofErr w:type="gramStart"/>
      <w:r w:rsidR="002B2D43">
        <w:t>EXECUTION</w:t>
      </w:r>
      <w:proofErr w:type="gramEnd"/>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3C552B">
        <w:rPr>
          <w:vertAlign w:val="superscript"/>
        </w:rPr>
        <w:t>®</w:t>
      </w:r>
      <w:r w:rsidR="002F1B2A" w:rsidRPr="002F1B2A">
        <w:t xml:space="preserve"> Coalescing Oil/Water Separator(s) </w:t>
      </w:r>
      <w:r w:rsidRPr="00805CA6">
        <w:t xml:space="preserve">shall be in strict </w:t>
      </w:r>
      <w:r w:rsidR="002F1B2A">
        <w:tab/>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3"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17A0D">
      <w:pPr>
        <w:numPr>
          <w:ilvl w:val="0"/>
          <w:numId w:val="44"/>
        </w:numPr>
      </w:pPr>
      <w:r>
        <w:t>Never enter an oil/water separator</w:t>
      </w:r>
      <w:r w:rsidR="00217A0D">
        <w:t xml:space="preserve"> or enclosed space, under any condition, without proper training and OSHA approved equipment. (Consult OSHA </w:t>
      </w:r>
      <w:r w:rsidR="0089146D">
        <w:t xml:space="preserve">regulation </w:t>
      </w:r>
      <w:r w:rsidR="00217A0D">
        <w:t xml:space="preserve">29 </w:t>
      </w:r>
      <w:r w:rsidR="00D948A2">
        <w:t>CFR 1910.146</w:t>
      </w:r>
      <w:r w:rsidR="00217A0D">
        <w:t xml:space="preserve"> “Permit Required Confined Spaces.”)</w:t>
      </w:r>
    </w:p>
    <w:p w:rsidR="00E51618" w:rsidRDefault="00217A0D" w:rsidP="00217A0D">
      <w:pPr>
        <w:numPr>
          <w:ilvl w:val="0"/>
          <w:numId w:val="44"/>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805CA6" w:rsidRDefault="00805CA6" w:rsidP="00805CA6">
      <w:pPr>
        <w:ind w:left="1260" w:hanging="540"/>
      </w:pPr>
      <w:r>
        <w:t xml:space="preserve">1,   </w:t>
      </w:r>
      <w:r>
        <w:tab/>
        <w:t>Contractor shall familiarize self with the location of all public utility facilities and structures      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t>3.2</w:t>
      </w:r>
      <w:r w:rsidR="002B2D43">
        <w:tab/>
        <w:t>EXAMINATION</w:t>
      </w:r>
    </w:p>
    <w:p w:rsidR="002B2D43" w:rsidRDefault="002B2D43" w:rsidP="002B2D43"/>
    <w:p w:rsidR="002B2D43" w:rsidRDefault="002B2D43" w:rsidP="002B2D43">
      <w:pPr>
        <w:pStyle w:val="SpecHeading4A"/>
      </w:pPr>
      <w:r>
        <w:t>A.</w:t>
      </w:r>
      <w:r>
        <w:tab/>
        <w:t>Exa</w:t>
      </w:r>
      <w:r w:rsidR="00A73A57">
        <w:t>mine location</w:t>
      </w:r>
      <w:r w:rsidR="00E73256">
        <w:t xml:space="preserve"> to receive above</w:t>
      </w:r>
      <w:r w:rsidR="00A73A57">
        <w:t xml:space="preserve">ground </w:t>
      </w:r>
      <w:r w:rsidR="00596D0C" w:rsidRPr="00F67D04">
        <w:t>Corella</w:t>
      </w:r>
      <w:r w:rsidR="00596D0C" w:rsidRPr="00544E2A">
        <w:rPr>
          <w:vertAlign w:val="superscript"/>
        </w:rPr>
        <w:t>®</w:t>
      </w:r>
      <w:r w:rsidR="00596D0C" w:rsidRPr="00F67D04">
        <w:t xml:space="preserve"> Coalescing Oil/Water Separator(s)</w:t>
      </w:r>
      <w:r w:rsidR="00596D0C">
        <w:t>.</w:t>
      </w:r>
    </w:p>
    <w:p w:rsidR="002B2D43" w:rsidRDefault="002B2D43" w:rsidP="002B2D43"/>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7210E2">
        <w:t>ng paragraph when specifying A</w:t>
      </w:r>
      <w:r w:rsidR="00E73256">
        <w:t xml:space="preserve">boveground </w:t>
      </w:r>
      <w:r w:rsidR="007210E2">
        <w:t>Single-</w:t>
      </w:r>
      <w:r w:rsidR="00DC43AC">
        <w:t>Wall</w:t>
      </w:r>
      <w:r w:rsidR="00E6391E">
        <w:t xml:space="preserve"> </w:t>
      </w:r>
      <w:r w:rsidR="00E6391E" w:rsidRPr="00E6391E">
        <w:t>Corella</w:t>
      </w:r>
      <w:r w:rsidR="00E6391E" w:rsidRPr="00544E2A">
        <w:rPr>
          <w:vertAlign w:val="superscript"/>
        </w:rPr>
        <w:t>®</w:t>
      </w:r>
      <w:r w:rsidR="00E6391E" w:rsidRPr="00E6391E">
        <w:t xml:space="preserve"> 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supports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E6391E" w:rsidRPr="00E6391E">
        <w:t xml:space="preserve"> 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t>A.</w:t>
      </w:r>
      <w:r>
        <w:tab/>
      </w:r>
      <w:r w:rsidRPr="001E1693">
        <w:t>Corella</w:t>
      </w:r>
      <w:r w:rsidRPr="003C552B">
        <w:rPr>
          <w:vertAlign w:val="superscript"/>
        </w:rPr>
        <w:t>®</w:t>
      </w:r>
      <w:r w:rsidRPr="001E1693">
        <w:t xml:space="preserve"> Co</w:t>
      </w:r>
      <w:r>
        <w:t>alescing Oil/Water Separator(s) shall be started, op</w:t>
      </w:r>
      <w:r w:rsidR="00B15D2B">
        <w:t xml:space="preserve">erated and maintained </w:t>
      </w:r>
      <w:r w:rsidR="007D406D">
        <w:tab/>
      </w:r>
      <w:r>
        <w:t>according to the Highland Tank</w:t>
      </w:r>
      <w:r w:rsidR="007E791D">
        <w:t>’s</w:t>
      </w:r>
      <w:r>
        <w:t xml:space="preserve"> </w:t>
      </w:r>
      <w:r w:rsidR="007E791D">
        <w:t>Oil/Water Separator User</w:t>
      </w:r>
      <w:r>
        <w:t>s</w:t>
      </w:r>
      <w:r w:rsidR="007E791D">
        <w:t>’</w:t>
      </w:r>
      <w:r w:rsidR="00BB4E92">
        <w:t xml:space="preserve"> Manual</w:t>
      </w:r>
      <w:r>
        <w:t xml:space="preserve"> in effect at time of </w:t>
      </w:r>
      <w:r w:rsidR="007E791D">
        <w:tab/>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rsidSect="00124BD4">
      <w:footerReference w:type="default" r:id="rId14"/>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39A" w:rsidRDefault="0042539A">
      <w:r>
        <w:separator/>
      </w:r>
    </w:p>
  </w:endnote>
  <w:endnote w:type="continuationSeparator" w:id="0">
    <w:p w:rsidR="0042539A" w:rsidRDefault="0042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39A" w:rsidRDefault="0042539A">
    <w:pPr>
      <w:pStyle w:val="SpecFooter"/>
    </w:pPr>
  </w:p>
  <w:p w:rsidR="0042539A" w:rsidRDefault="0042539A">
    <w:pPr>
      <w:pStyle w:val="SpecFooter"/>
    </w:pPr>
  </w:p>
  <w:p w:rsidR="0042539A" w:rsidRDefault="0042539A">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39A" w:rsidRDefault="0042539A">
      <w:r>
        <w:separator/>
      </w:r>
    </w:p>
  </w:footnote>
  <w:footnote w:type="continuationSeparator" w:id="0">
    <w:p w:rsidR="0042539A" w:rsidRDefault="004253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D8106A14">
      <w:start w:val="1"/>
      <w:numFmt w:val="upperLetter"/>
      <w:lvlText w:val="%1."/>
      <w:lvlJc w:val="left"/>
      <w:pPr>
        <w:tabs>
          <w:tab w:val="num" w:pos="727"/>
        </w:tabs>
        <w:ind w:left="727" w:hanging="540"/>
      </w:pPr>
      <w:rPr>
        <w:rFonts w:hint="default"/>
      </w:rPr>
    </w:lvl>
    <w:lvl w:ilvl="1" w:tplc="FD461288" w:tentative="1">
      <w:start w:val="1"/>
      <w:numFmt w:val="lowerLetter"/>
      <w:lvlText w:val="%2."/>
      <w:lvlJc w:val="left"/>
      <w:pPr>
        <w:tabs>
          <w:tab w:val="num" w:pos="1267"/>
        </w:tabs>
        <w:ind w:left="1267" w:hanging="360"/>
      </w:pPr>
    </w:lvl>
    <w:lvl w:ilvl="2" w:tplc="5B38D054" w:tentative="1">
      <w:start w:val="1"/>
      <w:numFmt w:val="lowerRoman"/>
      <w:lvlText w:val="%3."/>
      <w:lvlJc w:val="right"/>
      <w:pPr>
        <w:tabs>
          <w:tab w:val="num" w:pos="1987"/>
        </w:tabs>
        <w:ind w:left="1987" w:hanging="180"/>
      </w:pPr>
    </w:lvl>
    <w:lvl w:ilvl="3" w:tplc="C12AFA34" w:tentative="1">
      <w:start w:val="1"/>
      <w:numFmt w:val="decimal"/>
      <w:lvlText w:val="%4."/>
      <w:lvlJc w:val="left"/>
      <w:pPr>
        <w:tabs>
          <w:tab w:val="num" w:pos="2707"/>
        </w:tabs>
        <w:ind w:left="2707" w:hanging="360"/>
      </w:pPr>
    </w:lvl>
    <w:lvl w:ilvl="4" w:tplc="31E45848" w:tentative="1">
      <w:start w:val="1"/>
      <w:numFmt w:val="lowerLetter"/>
      <w:lvlText w:val="%5."/>
      <w:lvlJc w:val="left"/>
      <w:pPr>
        <w:tabs>
          <w:tab w:val="num" w:pos="3427"/>
        </w:tabs>
        <w:ind w:left="3427" w:hanging="360"/>
      </w:pPr>
    </w:lvl>
    <w:lvl w:ilvl="5" w:tplc="449C8632" w:tentative="1">
      <w:start w:val="1"/>
      <w:numFmt w:val="lowerRoman"/>
      <w:lvlText w:val="%6."/>
      <w:lvlJc w:val="right"/>
      <w:pPr>
        <w:tabs>
          <w:tab w:val="num" w:pos="4147"/>
        </w:tabs>
        <w:ind w:left="4147" w:hanging="180"/>
      </w:pPr>
    </w:lvl>
    <w:lvl w:ilvl="6" w:tplc="C2129F08" w:tentative="1">
      <w:start w:val="1"/>
      <w:numFmt w:val="decimal"/>
      <w:lvlText w:val="%7."/>
      <w:lvlJc w:val="left"/>
      <w:pPr>
        <w:tabs>
          <w:tab w:val="num" w:pos="4867"/>
        </w:tabs>
        <w:ind w:left="4867" w:hanging="360"/>
      </w:pPr>
    </w:lvl>
    <w:lvl w:ilvl="7" w:tplc="8BCCBB5E" w:tentative="1">
      <w:start w:val="1"/>
      <w:numFmt w:val="lowerLetter"/>
      <w:lvlText w:val="%8."/>
      <w:lvlJc w:val="left"/>
      <w:pPr>
        <w:tabs>
          <w:tab w:val="num" w:pos="5587"/>
        </w:tabs>
        <w:ind w:left="5587" w:hanging="360"/>
      </w:pPr>
    </w:lvl>
    <w:lvl w:ilvl="8" w:tplc="970406A0"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7">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9">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4">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8"/>
  </w:num>
  <w:num w:numId="19">
    <w:abstractNumId w:val="31"/>
  </w:num>
  <w:num w:numId="20">
    <w:abstractNumId w:val="46"/>
  </w:num>
  <w:num w:numId="21">
    <w:abstractNumId w:val="42"/>
  </w:num>
  <w:num w:numId="22">
    <w:abstractNumId w:val="28"/>
  </w:num>
  <w:num w:numId="23">
    <w:abstractNumId w:val="27"/>
  </w:num>
  <w:num w:numId="24">
    <w:abstractNumId w:val="11"/>
  </w:num>
  <w:num w:numId="25">
    <w:abstractNumId w:val="45"/>
  </w:num>
  <w:num w:numId="26">
    <w:abstractNumId w:val="36"/>
  </w:num>
  <w:num w:numId="27">
    <w:abstractNumId w:val="37"/>
  </w:num>
  <w:num w:numId="28">
    <w:abstractNumId w:val="18"/>
  </w:num>
  <w:num w:numId="29">
    <w:abstractNumId w:val="33"/>
  </w:num>
  <w:num w:numId="30">
    <w:abstractNumId w:val="44"/>
  </w:num>
  <w:num w:numId="31">
    <w:abstractNumId w:val="15"/>
  </w:num>
  <w:num w:numId="32">
    <w:abstractNumId w:val="41"/>
  </w:num>
  <w:num w:numId="33">
    <w:abstractNumId w:val="13"/>
  </w:num>
  <w:num w:numId="34">
    <w:abstractNumId w:val="24"/>
  </w:num>
  <w:num w:numId="35">
    <w:abstractNumId w:val="25"/>
  </w:num>
  <w:num w:numId="36">
    <w:abstractNumId w:val="40"/>
  </w:num>
  <w:num w:numId="37">
    <w:abstractNumId w:val="12"/>
  </w:num>
  <w:num w:numId="38">
    <w:abstractNumId w:val="10"/>
  </w:num>
  <w:num w:numId="39">
    <w:abstractNumId w:val="39"/>
  </w:num>
  <w:num w:numId="40">
    <w:abstractNumId w:val="14"/>
  </w:num>
  <w:num w:numId="41">
    <w:abstractNumId w:val="19"/>
  </w:num>
  <w:num w:numId="42">
    <w:abstractNumId w:val="17"/>
  </w:num>
  <w:num w:numId="43">
    <w:abstractNumId w:val="43"/>
  </w:num>
  <w:num w:numId="44">
    <w:abstractNumId w:val="32"/>
  </w:num>
  <w:num w:numId="45">
    <w:abstractNumId w:val="21"/>
  </w:num>
  <w:num w:numId="46">
    <w:abstractNumId w:val="20"/>
  </w:num>
  <w:num w:numId="47">
    <w:abstractNumId w:val="35"/>
  </w:num>
  <w:num w:numId="48">
    <w:abstractNumId w:val="29"/>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1176A"/>
    <w:rsid w:val="00005375"/>
    <w:rsid w:val="000273C3"/>
    <w:rsid w:val="0003170B"/>
    <w:rsid w:val="000348CC"/>
    <w:rsid w:val="000400B0"/>
    <w:rsid w:val="00044AC2"/>
    <w:rsid w:val="000464B2"/>
    <w:rsid w:val="0005641B"/>
    <w:rsid w:val="00057EF6"/>
    <w:rsid w:val="0007132F"/>
    <w:rsid w:val="0007255A"/>
    <w:rsid w:val="000813AB"/>
    <w:rsid w:val="00084082"/>
    <w:rsid w:val="00091BE0"/>
    <w:rsid w:val="00093B2B"/>
    <w:rsid w:val="00096217"/>
    <w:rsid w:val="00096490"/>
    <w:rsid w:val="000B570E"/>
    <w:rsid w:val="000C4F6A"/>
    <w:rsid w:val="000C5594"/>
    <w:rsid w:val="000D113D"/>
    <w:rsid w:val="000D5BB3"/>
    <w:rsid w:val="000D69C8"/>
    <w:rsid w:val="000E5D24"/>
    <w:rsid w:val="000F6048"/>
    <w:rsid w:val="0010295B"/>
    <w:rsid w:val="001044E6"/>
    <w:rsid w:val="001171F7"/>
    <w:rsid w:val="00123CF0"/>
    <w:rsid w:val="00124BD4"/>
    <w:rsid w:val="00134192"/>
    <w:rsid w:val="00135ED4"/>
    <w:rsid w:val="0013695E"/>
    <w:rsid w:val="001378E8"/>
    <w:rsid w:val="00137954"/>
    <w:rsid w:val="00137984"/>
    <w:rsid w:val="001679EB"/>
    <w:rsid w:val="00190CB8"/>
    <w:rsid w:val="001A0390"/>
    <w:rsid w:val="001A314F"/>
    <w:rsid w:val="001A321C"/>
    <w:rsid w:val="001A7411"/>
    <w:rsid w:val="001C29A5"/>
    <w:rsid w:val="001C7F8E"/>
    <w:rsid w:val="001D30BE"/>
    <w:rsid w:val="001E1693"/>
    <w:rsid w:val="001E460A"/>
    <w:rsid w:val="001F7F57"/>
    <w:rsid w:val="002072A8"/>
    <w:rsid w:val="00211A8A"/>
    <w:rsid w:val="00217A0D"/>
    <w:rsid w:val="00221BEB"/>
    <w:rsid w:val="00226433"/>
    <w:rsid w:val="00227A58"/>
    <w:rsid w:val="00245F84"/>
    <w:rsid w:val="00261C9B"/>
    <w:rsid w:val="00277B70"/>
    <w:rsid w:val="00281070"/>
    <w:rsid w:val="002833EF"/>
    <w:rsid w:val="002872FA"/>
    <w:rsid w:val="002947FE"/>
    <w:rsid w:val="002B2D43"/>
    <w:rsid w:val="002B66E9"/>
    <w:rsid w:val="002B7F7E"/>
    <w:rsid w:val="002C2A2C"/>
    <w:rsid w:val="002C6B4E"/>
    <w:rsid w:val="002D08B9"/>
    <w:rsid w:val="002D1099"/>
    <w:rsid w:val="002E2B22"/>
    <w:rsid w:val="002F1B2A"/>
    <w:rsid w:val="00300ABC"/>
    <w:rsid w:val="003024A1"/>
    <w:rsid w:val="00302EF7"/>
    <w:rsid w:val="003036A7"/>
    <w:rsid w:val="00303765"/>
    <w:rsid w:val="00311C84"/>
    <w:rsid w:val="00315D5E"/>
    <w:rsid w:val="00320981"/>
    <w:rsid w:val="00325491"/>
    <w:rsid w:val="00332B5E"/>
    <w:rsid w:val="00334A91"/>
    <w:rsid w:val="00334BF7"/>
    <w:rsid w:val="0033686B"/>
    <w:rsid w:val="00346E1B"/>
    <w:rsid w:val="003571C0"/>
    <w:rsid w:val="00384826"/>
    <w:rsid w:val="00395579"/>
    <w:rsid w:val="003A15B6"/>
    <w:rsid w:val="003A2A7A"/>
    <w:rsid w:val="003C4FDF"/>
    <w:rsid w:val="003C552B"/>
    <w:rsid w:val="003D3FC1"/>
    <w:rsid w:val="003D6A62"/>
    <w:rsid w:val="003E7E00"/>
    <w:rsid w:val="003F0D60"/>
    <w:rsid w:val="003F3E47"/>
    <w:rsid w:val="003F4741"/>
    <w:rsid w:val="00400ABB"/>
    <w:rsid w:val="0041162F"/>
    <w:rsid w:val="00413F6F"/>
    <w:rsid w:val="00423FD8"/>
    <w:rsid w:val="0042539A"/>
    <w:rsid w:val="00425B96"/>
    <w:rsid w:val="00427887"/>
    <w:rsid w:val="00435C6D"/>
    <w:rsid w:val="00446F47"/>
    <w:rsid w:val="004645E6"/>
    <w:rsid w:val="004936F2"/>
    <w:rsid w:val="00496FA3"/>
    <w:rsid w:val="004A24EF"/>
    <w:rsid w:val="004B0C28"/>
    <w:rsid w:val="004C0143"/>
    <w:rsid w:val="004C0B8A"/>
    <w:rsid w:val="004D4A39"/>
    <w:rsid w:val="004E06E2"/>
    <w:rsid w:val="004E2E9C"/>
    <w:rsid w:val="004E4BE1"/>
    <w:rsid w:val="0051719A"/>
    <w:rsid w:val="00525ACF"/>
    <w:rsid w:val="00527504"/>
    <w:rsid w:val="005365B5"/>
    <w:rsid w:val="00544E2A"/>
    <w:rsid w:val="005454D7"/>
    <w:rsid w:val="005464FB"/>
    <w:rsid w:val="00550874"/>
    <w:rsid w:val="00550EC9"/>
    <w:rsid w:val="00566492"/>
    <w:rsid w:val="00581D89"/>
    <w:rsid w:val="00582271"/>
    <w:rsid w:val="0058236B"/>
    <w:rsid w:val="00582813"/>
    <w:rsid w:val="00593893"/>
    <w:rsid w:val="00596D0C"/>
    <w:rsid w:val="005B35FF"/>
    <w:rsid w:val="005C2730"/>
    <w:rsid w:val="005C7100"/>
    <w:rsid w:val="00617A83"/>
    <w:rsid w:val="0063267C"/>
    <w:rsid w:val="006331DA"/>
    <w:rsid w:val="00637268"/>
    <w:rsid w:val="00647899"/>
    <w:rsid w:val="00651971"/>
    <w:rsid w:val="006548AC"/>
    <w:rsid w:val="00663D47"/>
    <w:rsid w:val="00665B31"/>
    <w:rsid w:val="00674445"/>
    <w:rsid w:val="006745D0"/>
    <w:rsid w:val="00676877"/>
    <w:rsid w:val="00677FE0"/>
    <w:rsid w:val="00681260"/>
    <w:rsid w:val="006870A4"/>
    <w:rsid w:val="006B03E5"/>
    <w:rsid w:val="006B1A52"/>
    <w:rsid w:val="006B303D"/>
    <w:rsid w:val="006C3DB7"/>
    <w:rsid w:val="006C3DD5"/>
    <w:rsid w:val="006D4B44"/>
    <w:rsid w:val="006E528F"/>
    <w:rsid w:val="006E7657"/>
    <w:rsid w:val="006F1581"/>
    <w:rsid w:val="00703F08"/>
    <w:rsid w:val="00720352"/>
    <w:rsid w:val="007210E2"/>
    <w:rsid w:val="00723FD1"/>
    <w:rsid w:val="00725450"/>
    <w:rsid w:val="00741C53"/>
    <w:rsid w:val="00742018"/>
    <w:rsid w:val="007462C4"/>
    <w:rsid w:val="00750432"/>
    <w:rsid w:val="00751CC8"/>
    <w:rsid w:val="00752D89"/>
    <w:rsid w:val="007535CC"/>
    <w:rsid w:val="00755D21"/>
    <w:rsid w:val="007605B4"/>
    <w:rsid w:val="0076239C"/>
    <w:rsid w:val="00764567"/>
    <w:rsid w:val="007A0B15"/>
    <w:rsid w:val="007A231C"/>
    <w:rsid w:val="007B01F6"/>
    <w:rsid w:val="007B1C8C"/>
    <w:rsid w:val="007B369B"/>
    <w:rsid w:val="007C4377"/>
    <w:rsid w:val="007C494B"/>
    <w:rsid w:val="007C64C4"/>
    <w:rsid w:val="007D12C5"/>
    <w:rsid w:val="007D1C60"/>
    <w:rsid w:val="007D406D"/>
    <w:rsid w:val="007D7120"/>
    <w:rsid w:val="007D78E7"/>
    <w:rsid w:val="007E791D"/>
    <w:rsid w:val="007F134F"/>
    <w:rsid w:val="007F6654"/>
    <w:rsid w:val="007F7541"/>
    <w:rsid w:val="007F7E3F"/>
    <w:rsid w:val="00805CA6"/>
    <w:rsid w:val="0081267D"/>
    <w:rsid w:val="00820ED4"/>
    <w:rsid w:val="008250A6"/>
    <w:rsid w:val="008267EC"/>
    <w:rsid w:val="00832416"/>
    <w:rsid w:val="00837441"/>
    <w:rsid w:val="00840122"/>
    <w:rsid w:val="008412B1"/>
    <w:rsid w:val="00845778"/>
    <w:rsid w:val="00874FDB"/>
    <w:rsid w:val="0087652C"/>
    <w:rsid w:val="00883AF4"/>
    <w:rsid w:val="008908DC"/>
    <w:rsid w:val="0089146D"/>
    <w:rsid w:val="00891696"/>
    <w:rsid w:val="00891A7B"/>
    <w:rsid w:val="00892F1D"/>
    <w:rsid w:val="0089309C"/>
    <w:rsid w:val="00894C3E"/>
    <w:rsid w:val="00895737"/>
    <w:rsid w:val="00897DDA"/>
    <w:rsid w:val="008B5CE2"/>
    <w:rsid w:val="008C4E91"/>
    <w:rsid w:val="008D0CF4"/>
    <w:rsid w:val="008D307F"/>
    <w:rsid w:val="008D69FF"/>
    <w:rsid w:val="008E5D7F"/>
    <w:rsid w:val="008E7D4A"/>
    <w:rsid w:val="008F05AA"/>
    <w:rsid w:val="008F3AAB"/>
    <w:rsid w:val="00901A39"/>
    <w:rsid w:val="00911F97"/>
    <w:rsid w:val="00912B33"/>
    <w:rsid w:val="00922064"/>
    <w:rsid w:val="00935F13"/>
    <w:rsid w:val="00941B00"/>
    <w:rsid w:val="00952FE1"/>
    <w:rsid w:val="0095341C"/>
    <w:rsid w:val="00956AE4"/>
    <w:rsid w:val="00965A09"/>
    <w:rsid w:val="00976BC5"/>
    <w:rsid w:val="00987E33"/>
    <w:rsid w:val="00990504"/>
    <w:rsid w:val="009A7EE4"/>
    <w:rsid w:val="009B0D0B"/>
    <w:rsid w:val="009B2BC6"/>
    <w:rsid w:val="009B36C1"/>
    <w:rsid w:val="009B48E7"/>
    <w:rsid w:val="009D236D"/>
    <w:rsid w:val="009D4A1C"/>
    <w:rsid w:val="009E27AB"/>
    <w:rsid w:val="009E47C6"/>
    <w:rsid w:val="009F6FD5"/>
    <w:rsid w:val="00A0025E"/>
    <w:rsid w:val="00A04174"/>
    <w:rsid w:val="00A06D02"/>
    <w:rsid w:val="00A160F0"/>
    <w:rsid w:val="00A20661"/>
    <w:rsid w:val="00A21810"/>
    <w:rsid w:val="00A331BF"/>
    <w:rsid w:val="00A36ABA"/>
    <w:rsid w:val="00A4229A"/>
    <w:rsid w:val="00A45568"/>
    <w:rsid w:val="00A4592C"/>
    <w:rsid w:val="00A52A68"/>
    <w:rsid w:val="00A628D5"/>
    <w:rsid w:val="00A718C0"/>
    <w:rsid w:val="00A71EB6"/>
    <w:rsid w:val="00A73A57"/>
    <w:rsid w:val="00A8171F"/>
    <w:rsid w:val="00A8352A"/>
    <w:rsid w:val="00A93FD4"/>
    <w:rsid w:val="00A94157"/>
    <w:rsid w:val="00AA30DE"/>
    <w:rsid w:val="00AA69C7"/>
    <w:rsid w:val="00AA79F1"/>
    <w:rsid w:val="00AA7C04"/>
    <w:rsid w:val="00AB34D9"/>
    <w:rsid w:val="00AD152E"/>
    <w:rsid w:val="00AD17F3"/>
    <w:rsid w:val="00AE273F"/>
    <w:rsid w:val="00AE60BC"/>
    <w:rsid w:val="00AE709C"/>
    <w:rsid w:val="00AF542A"/>
    <w:rsid w:val="00B00D02"/>
    <w:rsid w:val="00B15649"/>
    <w:rsid w:val="00B15D2B"/>
    <w:rsid w:val="00B326D3"/>
    <w:rsid w:val="00B32788"/>
    <w:rsid w:val="00B421A9"/>
    <w:rsid w:val="00B44E36"/>
    <w:rsid w:val="00B47451"/>
    <w:rsid w:val="00B476F9"/>
    <w:rsid w:val="00B501E6"/>
    <w:rsid w:val="00B527B5"/>
    <w:rsid w:val="00B57C5C"/>
    <w:rsid w:val="00B7012A"/>
    <w:rsid w:val="00B729D8"/>
    <w:rsid w:val="00B742E0"/>
    <w:rsid w:val="00B77441"/>
    <w:rsid w:val="00B8648E"/>
    <w:rsid w:val="00B91256"/>
    <w:rsid w:val="00B95DA8"/>
    <w:rsid w:val="00BA77CF"/>
    <w:rsid w:val="00BB16F6"/>
    <w:rsid w:val="00BB4E92"/>
    <w:rsid w:val="00BC287A"/>
    <w:rsid w:val="00BE1504"/>
    <w:rsid w:val="00BE3696"/>
    <w:rsid w:val="00BE7FD9"/>
    <w:rsid w:val="00BF2294"/>
    <w:rsid w:val="00BF4A3A"/>
    <w:rsid w:val="00BF7D33"/>
    <w:rsid w:val="00C00322"/>
    <w:rsid w:val="00C02534"/>
    <w:rsid w:val="00C03C59"/>
    <w:rsid w:val="00C1176A"/>
    <w:rsid w:val="00C21515"/>
    <w:rsid w:val="00C236DA"/>
    <w:rsid w:val="00C30CB3"/>
    <w:rsid w:val="00C3675D"/>
    <w:rsid w:val="00C41AF0"/>
    <w:rsid w:val="00C41DF5"/>
    <w:rsid w:val="00C46083"/>
    <w:rsid w:val="00C53934"/>
    <w:rsid w:val="00C64C05"/>
    <w:rsid w:val="00C76042"/>
    <w:rsid w:val="00C82DA6"/>
    <w:rsid w:val="00C964BB"/>
    <w:rsid w:val="00CA10AF"/>
    <w:rsid w:val="00CB3665"/>
    <w:rsid w:val="00CB467E"/>
    <w:rsid w:val="00CB7E5F"/>
    <w:rsid w:val="00CC28BE"/>
    <w:rsid w:val="00CC506D"/>
    <w:rsid w:val="00CD6898"/>
    <w:rsid w:val="00CE3873"/>
    <w:rsid w:val="00CE58B5"/>
    <w:rsid w:val="00CE5C78"/>
    <w:rsid w:val="00CF0D31"/>
    <w:rsid w:val="00CF1770"/>
    <w:rsid w:val="00CF2B47"/>
    <w:rsid w:val="00CF466C"/>
    <w:rsid w:val="00CF6963"/>
    <w:rsid w:val="00D02F63"/>
    <w:rsid w:val="00D14228"/>
    <w:rsid w:val="00D20033"/>
    <w:rsid w:val="00D2629D"/>
    <w:rsid w:val="00D27348"/>
    <w:rsid w:val="00D36DE4"/>
    <w:rsid w:val="00D4602D"/>
    <w:rsid w:val="00D4645E"/>
    <w:rsid w:val="00D55DDD"/>
    <w:rsid w:val="00D608A2"/>
    <w:rsid w:val="00D7206D"/>
    <w:rsid w:val="00D7465A"/>
    <w:rsid w:val="00D81D61"/>
    <w:rsid w:val="00D84663"/>
    <w:rsid w:val="00D8758F"/>
    <w:rsid w:val="00D910E9"/>
    <w:rsid w:val="00D948A2"/>
    <w:rsid w:val="00D96A04"/>
    <w:rsid w:val="00DA31A4"/>
    <w:rsid w:val="00DB526E"/>
    <w:rsid w:val="00DB666A"/>
    <w:rsid w:val="00DC43AC"/>
    <w:rsid w:val="00DC5E45"/>
    <w:rsid w:val="00DD0758"/>
    <w:rsid w:val="00DD3196"/>
    <w:rsid w:val="00DD33D7"/>
    <w:rsid w:val="00DE2F8D"/>
    <w:rsid w:val="00DF0A59"/>
    <w:rsid w:val="00DF3C67"/>
    <w:rsid w:val="00DF545E"/>
    <w:rsid w:val="00E0578D"/>
    <w:rsid w:val="00E0638D"/>
    <w:rsid w:val="00E14F34"/>
    <w:rsid w:val="00E26794"/>
    <w:rsid w:val="00E326C8"/>
    <w:rsid w:val="00E376DF"/>
    <w:rsid w:val="00E51618"/>
    <w:rsid w:val="00E60673"/>
    <w:rsid w:val="00E6391E"/>
    <w:rsid w:val="00E65672"/>
    <w:rsid w:val="00E73256"/>
    <w:rsid w:val="00E735D8"/>
    <w:rsid w:val="00E76367"/>
    <w:rsid w:val="00E81C39"/>
    <w:rsid w:val="00EA62B2"/>
    <w:rsid w:val="00EB0A58"/>
    <w:rsid w:val="00EC3C14"/>
    <w:rsid w:val="00EC6BC1"/>
    <w:rsid w:val="00ED7AB4"/>
    <w:rsid w:val="00EE4A6B"/>
    <w:rsid w:val="00EE7D90"/>
    <w:rsid w:val="00EF26F6"/>
    <w:rsid w:val="00EF2FE3"/>
    <w:rsid w:val="00F0434C"/>
    <w:rsid w:val="00F04C07"/>
    <w:rsid w:val="00F12F33"/>
    <w:rsid w:val="00F13675"/>
    <w:rsid w:val="00F1642E"/>
    <w:rsid w:val="00F51AC1"/>
    <w:rsid w:val="00F51C4D"/>
    <w:rsid w:val="00F578F4"/>
    <w:rsid w:val="00F60003"/>
    <w:rsid w:val="00F62494"/>
    <w:rsid w:val="00F63111"/>
    <w:rsid w:val="00F67B07"/>
    <w:rsid w:val="00F67D04"/>
    <w:rsid w:val="00F71438"/>
    <w:rsid w:val="00F755D3"/>
    <w:rsid w:val="00F75BF9"/>
    <w:rsid w:val="00F86AAD"/>
    <w:rsid w:val="00FB2AA7"/>
    <w:rsid w:val="00FC123B"/>
    <w:rsid w:val="00FD7132"/>
    <w:rsid w:val="00FE3668"/>
    <w:rsid w:val="00FE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124BD4"/>
    <w:pPr>
      <w:pBdr>
        <w:bottom w:val="single" w:sz="4" w:space="1" w:color="auto"/>
      </w:pBdr>
      <w:tabs>
        <w:tab w:val="center" w:pos="6480"/>
        <w:tab w:val="right" w:pos="10080"/>
      </w:tabs>
      <w:jc w:val="center"/>
    </w:pPr>
    <w:rPr>
      <w:i/>
      <w:sz w:val="20"/>
    </w:rPr>
  </w:style>
  <w:style w:type="paragraph" w:styleId="Header">
    <w:name w:val="header"/>
    <w:basedOn w:val="Normal"/>
    <w:rsid w:val="00124BD4"/>
    <w:pPr>
      <w:tabs>
        <w:tab w:val="center" w:pos="4320"/>
        <w:tab w:val="right" w:pos="8640"/>
      </w:tabs>
    </w:pPr>
  </w:style>
  <w:style w:type="paragraph" w:styleId="Footer">
    <w:name w:val="footer"/>
    <w:basedOn w:val="Normal"/>
    <w:rsid w:val="00124BD4"/>
    <w:pPr>
      <w:tabs>
        <w:tab w:val="center" w:pos="4320"/>
        <w:tab w:val="right" w:pos="8640"/>
      </w:tabs>
    </w:pPr>
  </w:style>
  <w:style w:type="paragraph" w:customStyle="1" w:styleId="SpecContactInfo">
    <w:name w:val="Spec: Contact Info"/>
    <w:basedOn w:val="Normal"/>
    <w:rsid w:val="00124BD4"/>
    <w:pPr>
      <w:tabs>
        <w:tab w:val="left" w:pos="1296"/>
        <w:tab w:val="left" w:pos="1800"/>
        <w:tab w:val="right" w:pos="10080"/>
      </w:tabs>
    </w:pPr>
  </w:style>
  <w:style w:type="character" w:styleId="Hyperlink">
    <w:name w:val="Hyperlink"/>
    <w:rsid w:val="00124BD4"/>
    <w:rPr>
      <w:rFonts w:ascii="Arial" w:hAnsi="Arial"/>
      <w:color w:val="000000"/>
      <w:sz w:val="22"/>
      <w:szCs w:val="22"/>
      <w:u w:val="none"/>
    </w:rPr>
  </w:style>
  <w:style w:type="paragraph" w:customStyle="1" w:styleId="SpecHeading1">
    <w:name w:val="Spec: Heading 1"/>
    <w:basedOn w:val="Normal"/>
    <w:next w:val="Normal"/>
    <w:rsid w:val="00124BD4"/>
    <w:pPr>
      <w:jc w:val="center"/>
      <w:outlineLvl w:val="0"/>
    </w:pPr>
    <w:rPr>
      <w:b/>
    </w:rPr>
  </w:style>
  <w:style w:type="paragraph" w:customStyle="1" w:styleId="SpecSpecifierNotes">
    <w:name w:val="Spec: Specifier Notes"/>
    <w:basedOn w:val="Normal"/>
    <w:rsid w:val="00124BD4"/>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24BD4"/>
    <w:pPr>
      <w:tabs>
        <w:tab w:val="left" w:pos="1260"/>
      </w:tabs>
      <w:outlineLvl w:val="1"/>
    </w:pPr>
    <w:rPr>
      <w:b/>
    </w:rPr>
  </w:style>
  <w:style w:type="paragraph" w:customStyle="1" w:styleId="SpecHeading311">
    <w:name w:val="Spec: Heading 3 [1.1]"/>
    <w:basedOn w:val="Normal"/>
    <w:next w:val="Normal"/>
    <w:rsid w:val="00124BD4"/>
    <w:pPr>
      <w:tabs>
        <w:tab w:val="left" w:pos="720"/>
      </w:tabs>
      <w:outlineLvl w:val="2"/>
    </w:pPr>
    <w:rPr>
      <w:b/>
    </w:rPr>
  </w:style>
  <w:style w:type="paragraph" w:customStyle="1" w:styleId="SpecHeading4A">
    <w:name w:val="Spec: Heading 4 [A.]"/>
    <w:basedOn w:val="Normal"/>
    <w:next w:val="Normal"/>
    <w:rsid w:val="00124BD4"/>
    <w:pPr>
      <w:tabs>
        <w:tab w:val="left" w:pos="720"/>
      </w:tabs>
      <w:ind w:left="734" w:hanging="547"/>
      <w:outlineLvl w:val="3"/>
    </w:pPr>
  </w:style>
  <w:style w:type="paragraph" w:customStyle="1" w:styleId="SpecHeading51">
    <w:name w:val="Spec: Heading 5 [1.]"/>
    <w:basedOn w:val="Normal"/>
    <w:next w:val="Normal"/>
    <w:rsid w:val="00124BD4"/>
    <w:pPr>
      <w:tabs>
        <w:tab w:val="left" w:pos="720"/>
      </w:tabs>
      <w:ind w:left="1267" w:hanging="547"/>
      <w:outlineLvl w:val="4"/>
    </w:pPr>
  </w:style>
  <w:style w:type="paragraph" w:customStyle="1" w:styleId="SpecHeading6a">
    <w:name w:val="Spec: Heading 6 [a.]"/>
    <w:basedOn w:val="Normal"/>
    <w:next w:val="Normal"/>
    <w:rsid w:val="00124BD4"/>
    <w:pPr>
      <w:tabs>
        <w:tab w:val="left" w:pos="1800"/>
      </w:tabs>
      <w:ind w:left="1814" w:hanging="547"/>
      <w:outlineLvl w:val="5"/>
    </w:pPr>
  </w:style>
  <w:style w:type="paragraph" w:customStyle="1" w:styleId="SpecHeading71">
    <w:name w:val="Spec: Heading 7 [1)]"/>
    <w:basedOn w:val="Normal"/>
    <w:next w:val="Normal"/>
    <w:rsid w:val="00124BD4"/>
    <w:pPr>
      <w:tabs>
        <w:tab w:val="left" w:pos="2347"/>
      </w:tabs>
      <w:ind w:left="2347" w:hanging="547"/>
    </w:pPr>
  </w:style>
  <w:style w:type="character" w:styleId="PageNumber">
    <w:name w:val="page number"/>
    <w:basedOn w:val="DefaultParagraphFont"/>
    <w:rsid w:val="00124BD4"/>
  </w:style>
  <w:style w:type="paragraph" w:customStyle="1" w:styleId="SpecFooter">
    <w:name w:val="Spec: Footer"/>
    <w:basedOn w:val="Normal"/>
    <w:rsid w:val="00124BD4"/>
    <w:pPr>
      <w:tabs>
        <w:tab w:val="center" w:pos="5040"/>
      </w:tabs>
    </w:pPr>
  </w:style>
  <w:style w:type="paragraph" w:customStyle="1" w:styleId="SpecSpecifierNotes0">
    <w:name w:val="Spec:  Specifier Notes"/>
    <w:basedOn w:val="Normal"/>
    <w:rsid w:val="00124BD4"/>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24BD4"/>
    <w:rPr>
      <w:rFonts w:ascii="Arial" w:hAnsi="Arial"/>
      <w:noProof w:val="0"/>
      <w:sz w:val="22"/>
      <w:szCs w:val="24"/>
      <w:lang w:val="en-US" w:eastAsia="en-US" w:bidi="ar-SA"/>
    </w:rPr>
  </w:style>
  <w:style w:type="character" w:customStyle="1" w:styleId="SpecHeading51Char">
    <w:name w:val="Spec: Heading 5 [1.] Char"/>
    <w:rsid w:val="00124BD4"/>
    <w:rPr>
      <w:rFonts w:ascii="Arial" w:hAnsi="Arial"/>
      <w:noProof w:val="0"/>
      <w:sz w:val="22"/>
      <w:szCs w:val="24"/>
      <w:lang w:val="en-US" w:eastAsia="en-US" w:bidi="ar-SA"/>
    </w:rPr>
  </w:style>
  <w:style w:type="paragraph" w:styleId="BalloonText">
    <w:name w:val="Balloon Text"/>
    <w:basedOn w:val="Normal"/>
    <w:semiHidden/>
    <w:rsid w:val="00124BD4"/>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88693383">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ighlandtank.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ighlandtank.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bb@aaaa.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highlandtank.com" TargetMode="External"/><Relationship Id="rId4" Type="http://schemas.microsoft.com/office/2007/relationships/stylesWithEffects" Target="stylesWithEffects.xml"/><Relationship Id="rId9" Type="http://schemas.openxmlformats.org/officeDocument/2006/relationships/hyperlink" Target="mailto:bbb@aaaa.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E624A-6C7D-41C7-9600-BF33B64AF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Specification Template 071408</Template>
  <TotalTime>0</TotalTime>
  <Pages>11</Pages>
  <Words>3892</Words>
  <Characters>22188</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26028</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Emilie Elizabeth Lynch</cp:lastModifiedBy>
  <cp:revision>2</cp:revision>
  <cp:lastPrinted>2016-06-27T15:01:00Z</cp:lastPrinted>
  <dcterms:created xsi:type="dcterms:W3CDTF">2016-06-28T15:54:00Z</dcterms:created>
  <dcterms:modified xsi:type="dcterms:W3CDTF">2016-06-28T15:54:00Z</dcterms:modified>
</cp:coreProperties>
</file>