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B627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Highland Road. • Stoystown, PA 15563  •  814.893.5701  •  www.highlandtank.com</w:t>
      </w:r>
    </w:p>
    <w:p w14:paraId="1C79CC44" w14:textId="675D52BA" w:rsidR="00DF05AC" w:rsidRPr="00493C0A" w:rsidRDefault="00DF05AC" w:rsidP="00DF05AC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 w:cs="Arial"/>
          <w:bCs/>
        </w:rPr>
      </w:pP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D14B0">
        <w:rPr>
          <w:rFonts w:ascii="Arial" w:hAnsi="Arial" w:cs="Arial"/>
          <w:bCs/>
          <w:sz w:val="22"/>
          <w:szCs w:val="22"/>
        </w:rPr>
        <w:tab/>
      </w:r>
      <w:r w:rsidRPr="00493C0A">
        <w:rPr>
          <w:rFonts w:ascii="Arial" w:hAnsi="Arial" w:cs="Arial"/>
          <w:bCs/>
        </w:rPr>
        <w:t>00050</w:t>
      </w:r>
      <w:r w:rsidR="00493C0A" w:rsidRPr="00493C0A">
        <w:rPr>
          <w:rFonts w:ascii="Arial" w:hAnsi="Arial" w:cs="Arial"/>
          <w:bCs/>
        </w:rPr>
        <w:t>AGSW</w:t>
      </w:r>
      <w:r w:rsidRPr="00493C0A">
        <w:rPr>
          <w:rFonts w:ascii="Arial" w:hAnsi="Arial" w:cs="Arial"/>
          <w:bCs/>
        </w:rPr>
        <w:t>EOI</w:t>
      </w:r>
    </w:p>
    <w:p w14:paraId="079E0055" w14:textId="77777777" w:rsidR="00DF05AC" w:rsidRDefault="00DF05AC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  <w:bCs/>
          <w:sz w:val="28"/>
          <w:szCs w:val="28"/>
        </w:rPr>
      </w:pPr>
    </w:p>
    <w:p w14:paraId="7F091485" w14:textId="69B4380A" w:rsidR="00DF05AC" w:rsidRPr="00ED43CE" w:rsidRDefault="00DF05AC" w:rsidP="00DF05AC">
      <w:pPr>
        <w:pStyle w:val="BasicParagraph"/>
        <w:tabs>
          <w:tab w:val="left" w:pos="360"/>
          <w:tab w:val="left" w:pos="720"/>
          <w:tab w:val="left" w:pos="1080"/>
        </w:tabs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50-GPM </w:t>
      </w:r>
      <w:r w:rsidRPr="0015477B">
        <w:rPr>
          <w:rFonts w:ascii="Arial" w:hAnsi="Arial" w:cs="Arial"/>
          <w:b/>
          <w:bCs/>
          <w:sz w:val="28"/>
          <w:szCs w:val="28"/>
        </w:rPr>
        <w:t xml:space="preserve">Aboveground </w:t>
      </w:r>
      <w:r>
        <w:rPr>
          <w:rFonts w:ascii="Arial" w:hAnsi="Arial" w:cs="Arial"/>
          <w:b/>
          <w:bCs/>
          <w:sz w:val="28"/>
          <w:szCs w:val="28"/>
        </w:rPr>
        <w:t>Sing</w:t>
      </w:r>
      <w:r w:rsidRPr="0015477B">
        <w:rPr>
          <w:rFonts w:ascii="Arial" w:hAnsi="Arial"/>
          <w:b/>
          <w:bCs/>
          <w:sz w:val="28"/>
          <w:szCs w:val="28"/>
        </w:rPr>
        <w:t xml:space="preserve">le-Wall Steel </w:t>
      </w:r>
      <w:r>
        <w:rPr>
          <w:rFonts w:ascii="Arial" w:hAnsi="Arial"/>
          <w:b/>
          <w:bCs/>
          <w:sz w:val="28"/>
          <w:szCs w:val="28"/>
        </w:rPr>
        <w:t>Elevator Oil Interceptor</w:t>
      </w:r>
      <w:r w:rsidR="002E2790">
        <w:rPr>
          <w:rFonts w:ascii="Arial" w:hAnsi="Arial"/>
          <w:b/>
          <w:bCs/>
          <w:sz w:val="28"/>
          <w:szCs w:val="28"/>
        </w:rPr>
        <w:t xml:space="preserve"> (EOI)</w:t>
      </w:r>
    </w:p>
    <w:p w14:paraId="485907E2" w14:textId="77777777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3C3C2E7" w14:textId="1A9033BC" w:rsidR="00F44BA9" w:rsidRDefault="00F44BA9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  <w:r w:rsidRPr="002E2790">
        <w:rPr>
          <w:rFonts w:ascii="Arial" w:hAnsi="Arial"/>
          <w:sz w:val="22"/>
          <w:szCs w:val="22"/>
        </w:rPr>
        <w:t xml:space="preserve">Provide and install Highland Tank Model </w:t>
      </w:r>
      <w:r w:rsidR="00493C0A" w:rsidRPr="002E2790">
        <w:rPr>
          <w:rFonts w:ascii="Arial" w:hAnsi="Arial" w:cs="Arial"/>
          <w:bCs/>
          <w:sz w:val="22"/>
          <w:szCs w:val="22"/>
        </w:rPr>
        <w:t xml:space="preserve">00050AGSWEOI </w:t>
      </w:r>
      <w:r w:rsidR="00502C14" w:rsidRPr="002E2790">
        <w:rPr>
          <w:rFonts w:ascii="Arial" w:hAnsi="Arial"/>
          <w:sz w:val="22"/>
          <w:szCs w:val="22"/>
        </w:rPr>
        <w:t xml:space="preserve">Elevator Oil </w:t>
      </w:r>
      <w:r w:rsidRPr="002E2790">
        <w:rPr>
          <w:rFonts w:ascii="Arial" w:hAnsi="Arial"/>
          <w:sz w:val="22"/>
          <w:szCs w:val="22"/>
        </w:rPr>
        <w:t>Interceptor(s).</w:t>
      </w:r>
    </w:p>
    <w:p w14:paraId="291D637A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  <w:tab w:val="right" w:pos="10620"/>
        </w:tabs>
        <w:rPr>
          <w:rFonts w:ascii="Arial" w:hAnsi="Arial"/>
          <w:sz w:val="22"/>
          <w:szCs w:val="22"/>
        </w:rPr>
      </w:pPr>
    </w:p>
    <w:p w14:paraId="2818E120" w14:textId="77777777" w:rsidR="00F44BA9" w:rsidRPr="002E2790" w:rsidRDefault="00F44BA9" w:rsidP="00F44BA9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single-wall, aboveground, and of welded carbon steel construction.  Internal and external surfaces shall receive a commercial grit blast and be coated with heavy-duty polyurethane for corrosion resistance.</w:t>
      </w:r>
    </w:p>
    <w:p w14:paraId="195285A5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Quantity: </w:t>
      </w:r>
      <w:r w:rsidRPr="002E2790">
        <w:rPr>
          <w:rFonts w:ascii="Arial" w:hAnsi="Arial" w:cs="Arial"/>
          <w:color w:val="000000" w:themeColor="text1"/>
          <w:sz w:val="22"/>
          <w:szCs w:val="22"/>
          <w:highlight w:val="yellow"/>
        </w:rPr>
        <w:t>____</w:t>
      </w:r>
    </w:p>
    <w:p w14:paraId="0DDDBA4D" w14:textId="77777777" w:rsidR="00493C0A" w:rsidRPr="002E2790" w:rsidRDefault="00493C0A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35FA110" w14:textId="1C70243B" w:rsidR="00493C0A" w:rsidRPr="002E2790" w:rsidRDefault="00493C0A" w:rsidP="00493C0A">
      <w:pPr>
        <w:tabs>
          <w:tab w:val="left" w:pos="180"/>
          <w:tab w:val="left" w:pos="360"/>
        </w:tabs>
        <w:rPr>
          <w:rFonts w:ascii="Arial" w:hAnsi="Arial"/>
        </w:rPr>
      </w:pPr>
      <w:r w:rsidRPr="002E2790">
        <w:rPr>
          <w:rFonts w:ascii="Arial" w:hAnsi="Arial"/>
        </w:rPr>
        <w:t>Interceptor shall be rated at 0-50 GPM intermittent flow.</w:t>
      </w:r>
    </w:p>
    <w:p w14:paraId="5451AC5D" w14:textId="52EC175A" w:rsid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Nominal Static Water Holding Capacity: </w:t>
      </w:r>
      <w:r w:rsidRPr="002E2790">
        <w:rPr>
          <w:rFonts w:ascii="Arial" w:hAnsi="Arial"/>
          <w:sz w:val="22"/>
          <w:szCs w:val="22"/>
        </w:rPr>
        <w:t>92.5</w:t>
      </w:r>
      <w:r>
        <w:rPr>
          <w:rFonts w:ascii="Arial" w:hAnsi="Arial"/>
          <w:sz w:val="22"/>
          <w:szCs w:val="22"/>
        </w:rPr>
        <w:t>-</w:t>
      </w:r>
      <w:r w:rsidRPr="002E2790">
        <w:rPr>
          <w:rFonts w:ascii="Arial" w:hAnsi="Arial"/>
          <w:sz w:val="22"/>
          <w:szCs w:val="22"/>
        </w:rPr>
        <w:t>gallons</w:t>
      </w:r>
      <w:r>
        <w:rPr>
          <w:rFonts w:ascii="Arial" w:hAnsi="Arial"/>
          <w:sz w:val="22"/>
          <w:szCs w:val="22"/>
        </w:rPr>
        <w:t xml:space="preserve">, 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as indicated on drawing</w:t>
      </w:r>
    </w:p>
    <w:p w14:paraId="4648BC40" w14:textId="77777777" w:rsidR="002E2790" w:rsidRPr="002E2790" w:rsidRDefault="002E2790" w:rsidP="00493C0A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911508A" w14:textId="61EB40F4" w:rsidR="00493C0A" w:rsidRPr="002E2790" w:rsidRDefault="00493C0A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Nominal </w:t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Interceptor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 xml:space="preserve"> Dimensions: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Length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="002E2790" w:rsidRPr="002E2790">
        <w:rPr>
          <w:rFonts w:ascii="Arial" w:hAnsi="Arial" w:cs="Arial"/>
          <w:color w:val="000000" w:themeColor="text1"/>
          <w:sz w:val="22"/>
          <w:szCs w:val="22"/>
        </w:rPr>
        <w:t>Wid</w:t>
      </w:r>
      <w:r w:rsidRPr="002E2790">
        <w:rPr>
          <w:rFonts w:ascii="Arial" w:hAnsi="Arial" w:cs="Arial"/>
          <w:color w:val="000000" w:themeColor="text1"/>
          <w:sz w:val="22"/>
          <w:szCs w:val="22"/>
        </w:rPr>
        <w:t>th</w:t>
      </w:r>
      <w:r w:rsidR="002E2790">
        <w:rPr>
          <w:rFonts w:ascii="Arial" w:hAnsi="Arial" w:cs="Arial"/>
          <w:color w:val="000000" w:themeColor="text1"/>
          <w:sz w:val="22"/>
          <w:szCs w:val="22"/>
        </w:rPr>
        <w:tab/>
        <w:t>Height</w:t>
      </w:r>
    </w:p>
    <w:p w14:paraId="484B8BC2" w14:textId="636A9451" w:rsidR="00493C0A" w:rsidRPr="002E2790" w:rsidRDefault="002E2790" w:rsidP="002E2790">
      <w:pPr>
        <w:pStyle w:val="BasicParagraph"/>
        <w:tabs>
          <w:tab w:val="left" w:pos="360"/>
          <w:tab w:val="left" w:pos="720"/>
          <w:tab w:val="left" w:pos="1080"/>
          <w:tab w:val="left" w:pos="3960"/>
          <w:tab w:val="left" w:pos="6120"/>
          <w:tab w:val="left" w:pos="8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Pr="002E2790">
        <w:rPr>
          <w:rFonts w:ascii="Arial" w:hAnsi="Arial" w:cs="Arial"/>
          <w:color w:val="000000" w:themeColor="text1"/>
          <w:sz w:val="22"/>
          <w:szCs w:val="22"/>
        </w:rPr>
        <w:t>4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2-inches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ab/>
      </w:r>
      <w:r w:rsidRPr="002E2790">
        <w:rPr>
          <w:rFonts w:ascii="Arial" w:hAnsi="Arial" w:cs="Arial"/>
          <w:color w:val="000000" w:themeColor="text1"/>
          <w:sz w:val="22"/>
          <w:szCs w:val="22"/>
        </w:rPr>
        <w:t>29</w:t>
      </w:r>
      <w:r w:rsidR="00493C0A" w:rsidRPr="002E2790">
        <w:rPr>
          <w:rFonts w:ascii="Arial" w:hAnsi="Arial" w:cs="Arial"/>
          <w:color w:val="000000" w:themeColor="text1"/>
          <w:sz w:val="22"/>
          <w:szCs w:val="22"/>
        </w:rPr>
        <w:t>-inches</w:t>
      </w:r>
      <w:r>
        <w:rPr>
          <w:rFonts w:ascii="Arial" w:hAnsi="Arial" w:cs="Arial"/>
          <w:color w:val="000000" w:themeColor="text1"/>
          <w:sz w:val="22"/>
          <w:szCs w:val="22"/>
        </w:rPr>
        <w:tab/>
        <w:t>38-inches</w:t>
      </w:r>
    </w:p>
    <w:p w14:paraId="6B863CCD" w14:textId="77777777" w:rsidR="002E2790" w:rsidRDefault="002E2790" w:rsidP="00F44BA9">
      <w:pPr>
        <w:tabs>
          <w:tab w:val="left" w:pos="180"/>
          <w:tab w:val="left" w:pos="360"/>
        </w:tabs>
        <w:rPr>
          <w:rFonts w:ascii="Arial" w:hAnsi="Arial"/>
          <w:b/>
        </w:rPr>
      </w:pPr>
    </w:p>
    <w:p w14:paraId="1A41F761" w14:textId="6F6AB3F2" w:rsidR="00F44BA9" w:rsidRPr="002E2790" w:rsidRDefault="00F44BA9" w:rsidP="00F44BA9">
      <w:pPr>
        <w:tabs>
          <w:tab w:val="left" w:pos="180"/>
          <w:tab w:val="left" w:pos="360"/>
        </w:tabs>
        <w:rPr>
          <w:rFonts w:ascii="Arial" w:eastAsia="Times New Roman" w:hAnsi="Arial" w:cs="Arial"/>
          <w:b/>
        </w:rPr>
      </w:pPr>
      <w:r w:rsidRPr="002E2790">
        <w:rPr>
          <w:rFonts w:ascii="Arial" w:hAnsi="Arial"/>
          <w:b/>
        </w:rPr>
        <w:t>Application</w:t>
      </w:r>
    </w:p>
    <w:p w14:paraId="6FBBF829" w14:textId="3426F072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Highland Tank EOI</w:t>
      </w:r>
      <w:r w:rsidR="002E2790">
        <w:rPr>
          <w:rFonts w:ascii="Arial" w:eastAsia="Times New Roman" w:hAnsi="Arial" w:cs="Arial"/>
        </w:rPr>
        <w:t>s</w:t>
      </w:r>
      <w:r w:rsidR="00F44BA9" w:rsidRPr="002E2790">
        <w:rPr>
          <w:rFonts w:ascii="Arial" w:eastAsia="Times New Roman" w:hAnsi="Arial" w:cs="Arial"/>
        </w:rPr>
        <w:t xml:space="preserve"> are designed to trap sediment and retain free floating oil and grease (petroleum hydrocarbons and other volatile liquids) in wastewater discharged from elevator pit sumps. </w:t>
      </w:r>
    </w:p>
    <w:p w14:paraId="192C386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507BA1E7" w14:textId="77777777" w:rsidR="00F44BA9" w:rsidRPr="002E2790" w:rsidRDefault="00502C14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>EOI</w:t>
      </w:r>
      <w:r w:rsidR="00F44BA9" w:rsidRPr="002E2790">
        <w:rPr>
          <w:rFonts w:ascii="Arial" w:eastAsia="Times New Roman" w:hAnsi="Arial" w:cs="Arial"/>
        </w:rPr>
        <w:t xml:space="preserve">s prevent the discharge of sediment, oil, grease, and other substances harmful or hazardous to the building's drainage system, the public sewer, sewage treatment plant or other treatment processes. </w:t>
      </w:r>
    </w:p>
    <w:p w14:paraId="31FEEB64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</w:p>
    <w:p w14:paraId="1B993851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Description</w:t>
      </w:r>
    </w:p>
    <w:p w14:paraId="60123EDC" w14:textId="77777777" w:rsidR="00F44BA9" w:rsidRPr="002E2790" w:rsidRDefault="00F44BA9" w:rsidP="00F44BA9">
      <w:pPr>
        <w:rPr>
          <w:rFonts w:ascii="Helvetica-Bold" w:hAnsi="Helvetica-Bold" w:cs="Helvetica-Bold"/>
          <w:b/>
          <w:bCs/>
        </w:rPr>
      </w:pPr>
    </w:p>
    <w:p w14:paraId="37026A0B" w14:textId="70FDECD2" w:rsidR="00F44BA9" w:rsidRPr="002E2790" w:rsidRDefault="002E2790" w:rsidP="00F44BA9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  <w:b/>
        </w:rPr>
        <w:t>000</w:t>
      </w:r>
      <w:r w:rsidR="00F44BA9" w:rsidRPr="002E2790">
        <w:rPr>
          <w:rFonts w:ascii="Arial" w:hAnsi="Arial"/>
          <w:b/>
        </w:rPr>
        <w:t>50AG</w:t>
      </w:r>
      <w:r>
        <w:rPr>
          <w:rFonts w:ascii="Arial" w:hAnsi="Arial"/>
          <w:b/>
        </w:rPr>
        <w:t>SWEOI</w:t>
      </w:r>
      <w:r w:rsidR="00F44BA9" w:rsidRPr="002E2790">
        <w:rPr>
          <w:rFonts w:ascii="Arial" w:hAnsi="Arial"/>
        </w:rPr>
        <w:t xml:space="preserve"> </w:t>
      </w:r>
      <w:r w:rsidR="00F44BA9" w:rsidRPr="002E2790">
        <w:rPr>
          <w:rFonts w:ascii="Arial" w:hAnsi="Arial" w:cs="Arial"/>
          <w:b/>
          <w:bCs/>
        </w:rPr>
        <w:t>Eleva</w:t>
      </w:r>
      <w:r w:rsidR="00502C14" w:rsidRPr="002E2790">
        <w:rPr>
          <w:rFonts w:ascii="Arial" w:hAnsi="Arial" w:cs="Arial"/>
          <w:b/>
          <w:bCs/>
        </w:rPr>
        <w:t>tor Oil</w:t>
      </w:r>
      <w:r w:rsidR="00F44BA9" w:rsidRPr="002E2790">
        <w:rPr>
          <w:rFonts w:ascii="Arial" w:hAnsi="Arial" w:cs="Arial"/>
          <w:b/>
          <w:bCs/>
        </w:rPr>
        <w:t xml:space="preserve"> Interceptor </w:t>
      </w:r>
      <w:r>
        <w:rPr>
          <w:rFonts w:ascii="Arial" w:hAnsi="Arial" w:cs="Arial"/>
          <w:b/>
          <w:bCs/>
        </w:rPr>
        <w:t>rated at 0-</w:t>
      </w:r>
      <w:r w:rsidR="00F44BA9" w:rsidRPr="002E2790">
        <w:rPr>
          <w:rFonts w:ascii="Arial" w:hAnsi="Arial" w:cs="Arial"/>
          <w:b/>
          <w:bCs/>
        </w:rPr>
        <w:t>50 GPM</w:t>
      </w:r>
    </w:p>
    <w:p w14:paraId="72AB05F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Application: Aboveground</w:t>
      </w:r>
    </w:p>
    <w:p w14:paraId="2610594E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Type: Single-wall</w:t>
      </w:r>
    </w:p>
    <w:p w14:paraId="5C3EBBF5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Material: Carbon Steel</w:t>
      </w:r>
    </w:p>
    <w:p w14:paraId="6DBD8FCD" w14:textId="25413A4E" w:rsidR="00F44BA9" w:rsidRPr="002E2790" w:rsidRDefault="00513786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Inlet: </w:t>
      </w:r>
      <w:r w:rsidR="00133999">
        <w:rPr>
          <w:rFonts w:ascii="Arial" w:hAnsi="Arial" w:cs="Arial"/>
        </w:rPr>
        <w:t>3</w:t>
      </w:r>
      <w:r w:rsidRPr="002E2790">
        <w:rPr>
          <w:rFonts w:ascii="Arial" w:hAnsi="Arial" w:cs="Arial"/>
        </w:rPr>
        <w:t>" HC, Outlet: 3</w:t>
      </w:r>
      <w:r w:rsidR="00F44BA9" w:rsidRPr="002E2790">
        <w:rPr>
          <w:rFonts w:ascii="Arial" w:hAnsi="Arial" w:cs="Arial"/>
        </w:rPr>
        <w:t>" NPT</w:t>
      </w:r>
    </w:p>
    <w:p w14:paraId="1C429799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NPT Level Sensor Mount: 2" NPT</w:t>
      </w:r>
    </w:p>
    <w:p w14:paraId="41BE804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Vent Size: 2"</w:t>
      </w:r>
    </w:p>
    <w:p w14:paraId="444B15E1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Exterior Coating: Epoxy/Urethane Finish White 4-6 mils</w:t>
      </w:r>
    </w:p>
    <w:p w14:paraId="1CDFEB40" w14:textId="42CA1352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 xml:space="preserve">Interior Coating: </w:t>
      </w:r>
      <w:proofErr w:type="spellStart"/>
      <w:r w:rsidRPr="002E2790">
        <w:rPr>
          <w:rFonts w:ascii="Arial" w:hAnsi="Arial" w:cs="Arial"/>
        </w:rPr>
        <w:t>Chemthane</w:t>
      </w:r>
      <w:proofErr w:type="spellEnd"/>
      <w:r w:rsidRPr="002E2790">
        <w:rPr>
          <w:rFonts w:ascii="Arial" w:hAnsi="Arial" w:cs="Arial"/>
        </w:rPr>
        <w:t xml:space="preserve"> 4200 PW 15 mils</w:t>
      </w:r>
      <w:bookmarkStart w:id="0" w:name="_GoBack"/>
      <w:bookmarkEnd w:id="0"/>
    </w:p>
    <w:p w14:paraId="5550BC9B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(3) Bolt-on 10 GA covers with</w:t>
      </w:r>
    </w:p>
    <w:p w14:paraId="156075A8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gasket, handles, wing nuts.</w:t>
      </w:r>
    </w:p>
    <w:p w14:paraId="308E5E5C" w14:textId="77777777" w:rsidR="00F44BA9" w:rsidRPr="002E2790" w:rsidRDefault="00F44BA9" w:rsidP="00F44BA9">
      <w:pPr>
        <w:rPr>
          <w:rFonts w:ascii="Arial" w:hAnsi="Arial" w:cs="Arial"/>
        </w:rPr>
      </w:pPr>
    </w:p>
    <w:p w14:paraId="60C6CF54" w14:textId="77777777" w:rsidR="00F44BA9" w:rsidRPr="002E2790" w:rsidRDefault="00F44BA9" w:rsidP="00F44BA9">
      <w:pPr>
        <w:rPr>
          <w:rFonts w:ascii="Arial" w:hAnsi="Arial" w:cs="Arial"/>
        </w:rPr>
      </w:pPr>
    </w:p>
    <w:p w14:paraId="545E9237" w14:textId="77777777" w:rsidR="002E2790" w:rsidRDefault="002E2790" w:rsidP="00F44BA9">
      <w:pPr>
        <w:rPr>
          <w:rFonts w:ascii="Arial" w:hAnsi="Arial" w:cs="Arial"/>
        </w:rPr>
      </w:pPr>
    </w:p>
    <w:p w14:paraId="1294D817" w14:textId="77777777" w:rsidR="002E2790" w:rsidRDefault="002E2790" w:rsidP="00F44BA9">
      <w:pPr>
        <w:rPr>
          <w:rFonts w:ascii="Arial" w:hAnsi="Arial" w:cs="Arial"/>
        </w:rPr>
      </w:pPr>
    </w:p>
    <w:p w14:paraId="460CB689" w14:textId="4B1C2A70" w:rsidR="00F44BA9" w:rsidRPr="002E2790" w:rsidRDefault="00513786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lastRenderedPageBreak/>
        <w:t>The EOI</w:t>
      </w:r>
      <w:r w:rsidR="00BE6689" w:rsidRPr="002E2790">
        <w:rPr>
          <w:rFonts w:ascii="Arial" w:hAnsi="Arial" w:cs="Arial"/>
        </w:rPr>
        <w:t xml:space="preserve"> utilizes an</w:t>
      </w:r>
      <w:r w:rsidRPr="002E2790">
        <w:rPr>
          <w:rFonts w:ascii="Arial" w:hAnsi="Arial" w:cs="Arial"/>
        </w:rPr>
        <w:t xml:space="preserve"> arrangement of inlet and outlet</w:t>
      </w:r>
      <w:r w:rsidR="00BE6689" w:rsidRPr="002E2790">
        <w:rPr>
          <w:rFonts w:ascii="Arial" w:hAnsi="Arial" w:cs="Arial"/>
        </w:rPr>
        <w:t xml:space="preserve"> pipes, </w:t>
      </w:r>
      <w:r w:rsidR="00C41A56" w:rsidRPr="002E2790">
        <w:rPr>
          <w:rFonts w:ascii="Arial" w:hAnsi="Arial" w:cs="Arial"/>
        </w:rPr>
        <w:t xml:space="preserve">sludge baffle, and a removable stainless steel corrugated plate </w:t>
      </w:r>
      <w:proofErr w:type="spellStart"/>
      <w:r w:rsidR="00C41A56" w:rsidRPr="002E2790">
        <w:rPr>
          <w:rFonts w:ascii="Arial" w:hAnsi="Arial" w:cs="Arial"/>
        </w:rPr>
        <w:t>coalescer</w:t>
      </w:r>
      <w:proofErr w:type="spellEnd"/>
      <w:r w:rsidR="00C41A56" w:rsidRPr="002E2790">
        <w:rPr>
          <w:rFonts w:ascii="Arial" w:hAnsi="Arial" w:cs="Arial"/>
        </w:rPr>
        <w:t xml:space="preserve"> that </w:t>
      </w:r>
      <w:r w:rsidRPr="002E2790">
        <w:rPr>
          <w:rFonts w:ascii="Arial" w:hAnsi="Arial" w:cs="Arial"/>
        </w:rPr>
        <w:t>enhances the Elevator Oil Interceptor’s performance.</w:t>
      </w:r>
    </w:p>
    <w:p w14:paraId="70C38A9F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Interceptor Dual Alarm System </w:t>
      </w:r>
    </w:p>
    <w:p w14:paraId="18A9E256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Consists of a two-level stainless steel sensor in the interceptor and NEMA 4X (FRP) alarm panel with audible/visual alarm as well as a dry contact for remote monitoring</w:t>
      </w:r>
    </w:p>
    <w:p w14:paraId="485CB85C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as may be needed. Sensor designed to indicate high oil storage and high liquid</w:t>
      </w:r>
    </w:p>
    <w:p w14:paraId="28198753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level in the interceptor. Does not include any interaction with the pump control / pit alarm panel 1Ph/60HZ/115V.</w:t>
      </w:r>
    </w:p>
    <w:p w14:paraId="76695630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EC9F49" w14:textId="77777777" w:rsidR="002E2790" w:rsidRDefault="002E2790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1C63E0" w14:textId="5FEE3178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E2790">
        <w:rPr>
          <w:rFonts w:ascii="Arial" w:hAnsi="Arial" w:cs="Arial"/>
          <w:b/>
          <w:bCs/>
        </w:rPr>
        <w:t xml:space="preserve">Discharge pump w/Basic Control System </w:t>
      </w:r>
    </w:p>
    <w:p w14:paraId="56306CB4" w14:textId="77777777" w:rsidR="00F44BA9" w:rsidRPr="002E2790" w:rsidRDefault="00F44BA9" w:rsidP="00F44B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2790">
        <w:rPr>
          <w:rFonts w:ascii="Arial" w:hAnsi="Arial" w:cs="Arial"/>
        </w:rPr>
        <w:t>1PH / 115/ 60HZ</w:t>
      </w:r>
    </w:p>
    <w:p w14:paraId="1AC7178D" w14:textId="77777777" w:rsidR="00F44BA9" w:rsidRPr="002E2790" w:rsidRDefault="00F44BA9" w:rsidP="00F44BA9">
      <w:pPr>
        <w:rPr>
          <w:rFonts w:ascii="Arial" w:hAnsi="Arial" w:cs="Arial"/>
        </w:rPr>
      </w:pPr>
      <w:r w:rsidRPr="002E2790">
        <w:rPr>
          <w:rFonts w:ascii="Arial" w:hAnsi="Arial" w:cs="Arial"/>
        </w:rPr>
        <w:t>3500 RPM rated for 50 GPM 24' TDH</w:t>
      </w:r>
    </w:p>
    <w:p w14:paraId="5FC9E8A0" w14:textId="77777777" w:rsidR="002E2790" w:rsidRDefault="002E2790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62DF2DC0" w14:textId="0D3C5D09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  <w:r w:rsidRPr="002E2790">
        <w:rPr>
          <w:rFonts w:ascii="Arial" w:eastAsia="Times New Roman" w:hAnsi="Arial" w:cs="Arial"/>
          <w:b/>
        </w:rPr>
        <w:t>Quality Assurance</w:t>
      </w:r>
    </w:p>
    <w:p w14:paraId="26EAFB10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  <w:b/>
        </w:rPr>
      </w:pPr>
    </w:p>
    <w:p w14:paraId="1FAE6643" w14:textId="77777777" w:rsidR="00F44BA9" w:rsidRPr="002E2790" w:rsidRDefault="00F44BA9" w:rsidP="00F44BA9">
      <w:pPr>
        <w:spacing w:after="0" w:line="240" w:lineRule="auto"/>
        <w:rPr>
          <w:rFonts w:ascii="Arial" w:eastAsia="Times New Roman" w:hAnsi="Arial" w:cs="Arial"/>
        </w:rPr>
      </w:pPr>
      <w:r w:rsidRPr="002E2790">
        <w:rPr>
          <w:rFonts w:ascii="Arial" w:eastAsia="Times New Roman" w:hAnsi="Arial" w:cs="Arial"/>
        </w:rPr>
        <w:t xml:space="preserve">The manufacturer shall warrant its products to be free from defects in material and workmanship for a period of one year from the date of shipment. The warranty shall be limited to repair or replacement of the defective part(s). </w:t>
      </w:r>
    </w:p>
    <w:p w14:paraId="0ECFA99F" w14:textId="4FAAF740" w:rsidR="002E2790" w:rsidRDefault="002E2790" w:rsidP="00F44BA9">
      <w:pPr>
        <w:rPr>
          <w:rFonts w:ascii="Arial" w:hAnsi="Arial" w:cs="Arial"/>
          <w:sz w:val="24"/>
        </w:rPr>
      </w:pPr>
    </w:p>
    <w:p w14:paraId="5862DFB2" w14:textId="77777777" w:rsidR="002E2790" w:rsidRPr="008631A9" w:rsidRDefault="002E2790" w:rsidP="002E2790">
      <w:pPr>
        <w:pStyle w:val="BasicParagraph"/>
        <w:tabs>
          <w:tab w:val="left" w:pos="360"/>
          <w:tab w:val="left" w:pos="720"/>
          <w:tab w:val="left" w:pos="108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1048F">
        <w:rPr>
          <w:rFonts w:ascii="Arial" w:hAnsi="Arial" w:cs="Arial"/>
          <w:color w:val="000000" w:themeColor="text1"/>
          <w:sz w:val="22"/>
          <w:szCs w:val="22"/>
        </w:rPr>
        <w:t>Tank to be manufactured by Highland Tank at one of the following locations: Stoystown, PA; Manheim, PA; Watervliet, NY; Greensboro, NC; Friedens, PA; Clarkston, MI or Mancelona, MI.</w:t>
      </w:r>
    </w:p>
    <w:p w14:paraId="6CDC3ED2" w14:textId="77777777" w:rsidR="002E2790" w:rsidRPr="008F3B10" w:rsidRDefault="002E2790" w:rsidP="00F44BA9">
      <w:pPr>
        <w:rPr>
          <w:rFonts w:ascii="Arial" w:hAnsi="Arial" w:cs="Arial"/>
          <w:sz w:val="24"/>
        </w:rPr>
      </w:pPr>
    </w:p>
    <w:p w14:paraId="1045653E" w14:textId="77777777" w:rsidR="000331D9" w:rsidRDefault="000331D9"/>
    <w:sectPr w:rsidR="000331D9" w:rsidSect="00DF05AC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A1DD" w14:textId="77777777" w:rsidR="0095558E" w:rsidRDefault="0095558E" w:rsidP="00DF05AC">
      <w:pPr>
        <w:spacing w:after="0" w:line="240" w:lineRule="auto"/>
      </w:pPr>
      <w:r>
        <w:separator/>
      </w:r>
    </w:p>
  </w:endnote>
  <w:endnote w:type="continuationSeparator" w:id="0">
    <w:p w14:paraId="4881227E" w14:textId="77777777" w:rsidR="0095558E" w:rsidRDefault="0095558E" w:rsidP="00DF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99C4" w14:textId="77777777" w:rsidR="0095558E" w:rsidRDefault="0095558E" w:rsidP="00DF05AC">
      <w:pPr>
        <w:spacing w:after="0" w:line="240" w:lineRule="auto"/>
      </w:pPr>
      <w:r>
        <w:separator/>
      </w:r>
    </w:p>
  </w:footnote>
  <w:footnote w:type="continuationSeparator" w:id="0">
    <w:p w14:paraId="78E6BA99" w14:textId="77777777" w:rsidR="0095558E" w:rsidRDefault="0095558E" w:rsidP="00DF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021A" w14:textId="0F7557D0" w:rsidR="00DF05AC" w:rsidRDefault="00DF05AC">
    <w:pPr>
      <w:pStyle w:val="Header"/>
    </w:pPr>
    <w:r>
      <w:rPr>
        <w:noProof/>
      </w:rPr>
      <w:drawing>
        <wp:inline distT="0" distB="0" distL="0" distR="0" wp14:anchorId="23B67BB0" wp14:editId="6EE25241">
          <wp:extent cx="6858000" cy="854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A9"/>
    <w:rsid w:val="000331D9"/>
    <w:rsid w:val="000F13AA"/>
    <w:rsid w:val="00133999"/>
    <w:rsid w:val="002E2790"/>
    <w:rsid w:val="00493C0A"/>
    <w:rsid w:val="00502C14"/>
    <w:rsid w:val="00513786"/>
    <w:rsid w:val="005E4B7B"/>
    <w:rsid w:val="0076167B"/>
    <w:rsid w:val="00876C15"/>
    <w:rsid w:val="00933CCA"/>
    <w:rsid w:val="0095558E"/>
    <w:rsid w:val="0099630C"/>
    <w:rsid w:val="00BE6689"/>
    <w:rsid w:val="00C41A56"/>
    <w:rsid w:val="00DF05AC"/>
    <w:rsid w:val="00F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A837"/>
  <w15:chartTrackingRefBased/>
  <w15:docId w15:val="{F0CBD7E1-164C-4860-8E10-B8C3AE9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AC"/>
  </w:style>
  <w:style w:type="paragraph" w:styleId="Footer">
    <w:name w:val="footer"/>
    <w:basedOn w:val="Normal"/>
    <w:link w:val="FooterChar"/>
    <w:uiPriority w:val="99"/>
    <w:unhideWhenUsed/>
    <w:rsid w:val="00DF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AC"/>
  </w:style>
  <w:style w:type="paragraph" w:customStyle="1" w:styleId="BasicParagraph">
    <w:name w:val="[Basic Paragraph]"/>
    <w:basedOn w:val="Normal"/>
    <w:uiPriority w:val="99"/>
    <w:rsid w:val="00DF0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Schoendorf</dc:creator>
  <cp:keywords/>
  <dc:description/>
  <cp:lastModifiedBy>Steve Mapes</cp:lastModifiedBy>
  <cp:revision>5</cp:revision>
  <dcterms:created xsi:type="dcterms:W3CDTF">2019-10-22T14:34:00Z</dcterms:created>
  <dcterms:modified xsi:type="dcterms:W3CDTF">2019-10-24T16:37:00Z</dcterms:modified>
</cp:coreProperties>
</file>