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1BAD6" w14:textId="5669F517" w:rsidR="00EE3E83" w:rsidRDefault="00862778">
      <w:pPr>
        <w:rPr>
          <w:rFonts w:ascii="Arial" w:hAnsi="Arial"/>
          <w:color w:val="FF0000"/>
        </w:rPr>
      </w:pPr>
      <w:r>
        <w:rPr>
          <w:rFonts w:ascii="Arial" w:hAnsi="Arial"/>
          <w:color w:val="FF0000"/>
        </w:rPr>
        <w:t>01000AHSW487GA</w:t>
      </w:r>
    </w:p>
    <w:p w14:paraId="5B49867F" w14:textId="77777777" w:rsidR="00EE3E83" w:rsidRDefault="00862778">
      <w:pPr>
        <w:rPr>
          <w:rFonts w:ascii="Arial" w:hAnsi="Arial"/>
          <w:color w:val="000000"/>
        </w:rPr>
      </w:pPr>
      <w:r>
        <w:rPr>
          <w:rFonts w:ascii="Arial" w:hAnsi="Arial"/>
          <w:color w:val="000000"/>
        </w:rPr>
        <w:t>Single-wall Aboveground Horizontal</w:t>
      </w:r>
    </w:p>
    <w:p w14:paraId="2EB99F6A" w14:textId="77777777" w:rsidR="00EE3E83" w:rsidRDefault="00EE3E83">
      <w:pPr>
        <w:rPr>
          <w:rFonts w:ascii="Arial" w:hAnsi="Arial"/>
          <w:color w:val="000000"/>
        </w:rPr>
      </w:pPr>
    </w:p>
    <w:p w14:paraId="222560DA" w14:textId="77777777" w:rsidR="00EE3E83" w:rsidRDefault="00862778">
      <w:pPr>
        <w:rPr>
          <w:rFonts w:ascii="Arial" w:hAnsi="Arial"/>
          <w:color w:val="000000"/>
        </w:rPr>
      </w:pPr>
      <w:r>
        <w:rPr>
          <w:rFonts w:ascii="Arial" w:hAnsi="Arial"/>
          <w:color w:val="000000"/>
        </w:rPr>
        <w:t>Recommended Guide Specification for Aboveground Horizontal</w:t>
      </w:r>
    </w:p>
    <w:p w14:paraId="0F015FA5" w14:textId="77777777" w:rsidR="00EE3E83" w:rsidRDefault="00EE3E83">
      <w:pPr>
        <w:rPr>
          <w:rFonts w:ascii="Arial" w:hAnsi="Arial"/>
          <w:color w:val="000000"/>
        </w:rPr>
      </w:pPr>
    </w:p>
    <w:p w14:paraId="42BEE541" w14:textId="77777777" w:rsidR="00EE3E83" w:rsidRDefault="00862778">
      <w:pPr>
        <w:rPr>
          <w:rFonts w:ascii="Arial" w:hAnsi="Arial"/>
          <w:color w:val="000000"/>
        </w:rPr>
      </w:pPr>
      <w:r>
        <w:rPr>
          <w:rFonts w:ascii="Arial" w:hAnsi="Arial"/>
          <w:color w:val="000000"/>
        </w:rPr>
        <w:t>Single-wall Steel Storage Tank</w:t>
      </w:r>
    </w:p>
    <w:p w14:paraId="306DBDD0" w14:textId="77777777" w:rsidR="00EE3E83" w:rsidRDefault="00EE3E83">
      <w:pPr>
        <w:rPr>
          <w:rFonts w:ascii="Arial" w:hAnsi="Arial"/>
          <w:color w:val="000000"/>
        </w:rPr>
      </w:pPr>
    </w:p>
    <w:p w14:paraId="7D17AE2C" w14:textId="77777777" w:rsidR="00EE3E83" w:rsidRDefault="00862778">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1081D77B" w14:textId="77777777" w:rsidR="00EE3E83" w:rsidRDefault="00EE3E83">
      <w:pPr>
        <w:rPr>
          <w:rFonts w:ascii="Arial" w:hAnsi="Arial"/>
          <w:color w:val="000000"/>
        </w:rPr>
      </w:pPr>
    </w:p>
    <w:p w14:paraId="60344925" w14:textId="77777777" w:rsidR="00EE3E83" w:rsidRDefault="00862778">
      <w:pPr>
        <w:rPr>
          <w:rFonts w:ascii="Arial" w:hAnsi="Arial"/>
          <w:color w:val="000000"/>
        </w:rPr>
      </w:pPr>
      <w:r>
        <w:rPr>
          <w:rFonts w:ascii="Arial" w:hAnsi="Arial"/>
          <w:color w:val="000000"/>
        </w:rPr>
        <w:t>or</w:t>
      </w:r>
    </w:p>
    <w:p w14:paraId="50E70AE0" w14:textId="77777777" w:rsidR="00EE3E83" w:rsidRDefault="00EE3E83">
      <w:pPr>
        <w:rPr>
          <w:rFonts w:ascii="Arial" w:hAnsi="Arial"/>
          <w:color w:val="000000"/>
        </w:rPr>
      </w:pPr>
    </w:p>
    <w:p w14:paraId="4A990592" w14:textId="77777777" w:rsidR="00EE3E83" w:rsidRDefault="00862778">
      <w:pPr>
        <w:rPr>
          <w:rFonts w:ascii="Arial" w:hAnsi="Arial"/>
          <w:color w:val="000000"/>
        </w:rPr>
      </w:pPr>
      <w:r>
        <w:rPr>
          <w:rFonts w:ascii="Arial" w:hAnsi="Arial"/>
          <w:color w:val="000000"/>
        </w:rPr>
        <w:t xml:space="preserve">Furnish and install a </w:t>
      </w:r>
      <w:proofErr w:type="gramStart"/>
      <w:r>
        <w:rPr>
          <w:rFonts w:ascii="Arial" w:hAnsi="Arial"/>
          <w:color w:val="000000"/>
        </w:rPr>
        <w:t>1,000 gallon</w:t>
      </w:r>
      <w:proofErr w:type="gramEnd"/>
      <w:r>
        <w:rPr>
          <w:rFonts w:ascii="Arial" w:hAnsi="Arial"/>
          <w:color w:val="000000"/>
        </w:rPr>
        <w:t xml:space="preserve"> aboveground, horizontal, single-wall, steel storage tank 4’0” inches in diameter by 10’9” long. Tank shall be fabricated from mild carbon steel with flat-flanged heads. Tank gauges: head gauge 7, shell gauge 7. All items included with the tank shall be coated with red primer. The tank shall be manufactured in conformance with Underwriters Laboratories' UL-142 specifications and so labeled.</w:t>
      </w:r>
    </w:p>
    <w:p w14:paraId="6B7795D7" w14:textId="77777777" w:rsidR="00EE3E83" w:rsidRDefault="00EE3E83">
      <w:pPr>
        <w:rPr>
          <w:rFonts w:ascii="Arial" w:hAnsi="Arial"/>
          <w:color w:val="000000"/>
        </w:rPr>
      </w:pPr>
    </w:p>
    <w:p w14:paraId="65BC5735" w14:textId="77777777" w:rsidR="00EE3E83" w:rsidRDefault="00862778">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056A8112" w14:textId="77777777" w:rsidR="00EE3E83" w:rsidRDefault="00EE3E83">
      <w:pPr>
        <w:rPr>
          <w:rFonts w:ascii="Arial" w:hAnsi="Arial"/>
          <w:color w:val="000000"/>
        </w:rPr>
      </w:pPr>
    </w:p>
    <w:p w14:paraId="61E649D5" w14:textId="77777777" w:rsidR="00EE3E83" w:rsidRDefault="00862778">
      <w:pPr>
        <w:rPr>
          <w:rFonts w:ascii="Arial" w:hAnsi="Arial"/>
          <w:color w:val="000000"/>
        </w:rPr>
      </w:pPr>
      <w:r>
        <w:rPr>
          <w:rFonts w:ascii="Arial" w:hAnsi="Arial"/>
          <w:color w:val="000000"/>
        </w:rPr>
        <w:t>Highland tanks are air tested at the factory but MUST be retested at the jobsite by the installer prior to installation.</w:t>
      </w:r>
    </w:p>
    <w:p w14:paraId="5AAB565B" w14:textId="77777777" w:rsidR="00EE3E83" w:rsidRDefault="00EE3E83">
      <w:pPr>
        <w:rPr>
          <w:rFonts w:ascii="Arial" w:hAnsi="Arial"/>
          <w:color w:val="000000"/>
        </w:rPr>
      </w:pPr>
    </w:p>
    <w:p w14:paraId="7A1CC310" w14:textId="77777777" w:rsidR="00EE3E83" w:rsidRDefault="00862778">
      <w:pPr>
        <w:rPr>
          <w:rFonts w:ascii="Arial" w:hAnsi="Arial"/>
          <w:color w:val="000000"/>
        </w:rPr>
      </w:pPr>
      <w:r>
        <w:rPr>
          <w:rFonts w:ascii="Arial" w:hAnsi="Arial"/>
          <w:color w:val="000000"/>
        </w:rPr>
        <w:t>Options &amp; Accessories:</w:t>
      </w:r>
    </w:p>
    <w:p w14:paraId="3C742D21" w14:textId="77777777" w:rsidR="00EE3E83" w:rsidRDefault="00EE3E83">
      <w:pPr>
        <w:rPr>
          <w:rFonts w:ascii="Arial" w:hAnsi="Arial"/>
          <w:color w:val="000000"/>
        </w:rPr>
      </w:pPr>
    </w:p>
    <w:p w14:paraId="4FF42F9E" w14:textId="77777777" w:rsidR="00EE3E83"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017D8B96" w14:textId="77777777" w:rsidR="00EE3E83"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4860B0F0" w14:textId="77777777" w:rsidR="00EE3E83"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4070D0EA" w14:textId="77777777" w:rsidR="00EE3E83"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430B6B43" w14:textId="77777777" w:rsidR="00EE3E83"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281EC368" w14:textId="77777777" w:rsidR="00EE3E83"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3F3B2CFF" w14:textId="77777777" w:rsidR="00EE3E83"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5C39FFA9" w14:textId="77777777" w:rsidR="00EE3E83"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3811EC1C" w14:textId="77777777" w:rsidR="00EE3E83"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229BAF5D" w14:textId="77777777" w:rsidR="00EE3E83"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49A3374F" w14:textId="77777777" w:rsidR="00EE3E83"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158DB834" w14:textId="77777777" w:rsidR="00EE3E83"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78E068F2" w14:textId="77777777" w:rsidR="00EE3E83" w:rsidRDefault="00862778">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542705BF" w14:textId="77777777" w:rsidR="00EE3E83" w:rsidRDefault="00862778">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781457B6" w14:textId="77777777" w:rsidR="00EE3E83" w:rsidRDefault="00862778">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3F75CD77" w14:textId="77777777" w:rsidR="00EE3E83" w:rsidRDefault="00EE3E83">
      <w:pPr>
        <w:rPr>
          <w:rFonts w:ascii="Arial" w:hAnsi="Arial"/>
          <w:color w:val="000000"/>
        </w:rPr>
      </w:pPr>
    </w:p>
    <w:p w14:paraId="25581AE2" w14:textId="77777777" w:rsidR="00EE3E83" w:rsidRDefault="00862778">
      <w:pPr>
        <w:rPr>
          <w:rFonts w:ascii="Arial" w:hAnsi="Arial"/>
          <w:color w:val="000000"/>
        </w:rPr>
      </w:pPr>
      <w:r>
        <w:rPr>
          <w:rFonts w:ascii="Arial" w:hAnsi="Arial"/>
          <w:color w:val="000000"/>
        </w:rPr>
        <w:t>Warranty:</w:t>
      </w:r>
    </w:p>
    <w:p w14:paraId="400C22F9" w14:textId="77777777" w:rsidR="00EE3E83" w:rsidRDefault="00EE3E83">
      <w:pPr>
        <w:rPr>
          <w:rFonts w:ascii="Arial" w:hAnsi="Arial"/>
          <w:color w:val="000000"/>
        </w:rPr>
      </w:pPr>
    </w:p>
    <w:p w14:paraId="2CA68040" w14:textId="77777777" w:rsidR="00EE3E83" w:rsidRDefault="00862778">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0A92F045" w14:textId="77777777" w:rsidR="00EE3E83" w:rsidRDefault="00EE3E83">
      <w:pPr>
        <w:rPr>
          <w:rFonts w:ascii="Arial" w:hAnsi="Arial"/>
          <w:color w:val="000000"/>
        </w:rPr>
      </w:pPr>
    </w:p>
    <w:p w14:paraId="42183273" w14:textId="77777777" w:rsidR="00EE3E83" w:rsidRDefault="00862778">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35544623" w14:textId="77777777" w:rsidR="00EE3E83" w:rsidRDefault="00EE3E83">
      <w:pPr>
        <w:rPr>
          <w:rFonts w:ascii="Arial" w:hAnsi="Arial"/>
          <w:color w:val="000000"/>
        </w:rPr>
      </w:pPr>
    </w:p>
    <w:p w14:paraId="7D1376D1" w14:textId="77777777" w:rsidR="00EE3E83" w:rsidRDefault="00862778">
      <w:pPr>
        <w:rPr>
          <w:rFonts w:ascii="Arial" w:hAnsi="Arial"/>
          <w:color w:val="000000"/>
        </w:rPr>
      </w:pPr>
      <w:r>
        <w:rPr>
          <w:rFonts w:ascii="Arial" w:hAnsi="Arial"/>
          <w:color w:val="000000"/>
        </w:rPr>
        <w:t xml:space="preserve">Approved Manufacturer: </w:t>
      </w:r>
    </w:p>
    <w:p w14:paraId="6EC2226A" w14:textId="77777777" w:rsidR="00EE3E83" w:rsidRDefault="00EE3E83">
      <w:pPr>
        <w:rPr>
          <w:rFonts w:ascii="Arial" w:hAnsi="Arial"/>
          <w:color w:val="000000"/>
        </w:rPr>
      </w:pPr>
    </w:p>
    <w:p w14:paraId="28AF2B54" w14:textId="77777777" w:rsidR="00EE3E83" w:rsidRDefault="00862778">
      <w:pPr>
        <w:pStyle w:val="BodyText"/>
      </w:pPr>
      <w:r>
        <w:t xml:space="preserve">Tank to be manufactured by Highland Tank at one of the following locations: </w:t>
      </w:r>
      <w:proofErr w:type="spellStart"/>
      <w:r>
        <w:t>Stoystown</w:t>
      </w:r>
      <w:proofErr w:type="spellEnd"/>
      <w:r>
        <w:t>, PA; Manheim, PA; Watervliet, NY; or Greensboro, NC.</w:t>
      </w:r>
    </w:p>
    <w:p w14:paraId="631E01DE" w14:textId="77777777" w:rsidR="00862778" w:rsidRDefault="00862778">
      <w:pPr>
        <w:rPr>
          <w:rFonts w:ascii="Arial" w:hAnsi="Arial"/>
        </w:rPr>
      </w:pPr>
    </w:p>
    <w:sectPr w:rsidR="008627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EF"/>
    <w:rsid w:val="005D5AEF"/>
    <w:rsid w:val="00862778"/>
    <w:rsid w:val="00D52A89"/>
    <w:rsid w:val="00EE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75602"/>
  <w15:chartTrackingRefBased/>
  <w15:docId w15:val="{B8A74FFF-54F1-F444-9C19-46EC36BE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2018-11-09T19:33:00Z</dcterms:created>
  <dcterms:modified xsi:type="dcterms:W3CDTF">2021-09-09T20:50:00Z</dcterms:modified>
</cp:coreProperties>
</file>