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5F1C" w14:textId="119890A3" w:rsidR="00196552" w:rsidRPr="00221DF2" w:rsidRDefault="00605E1B" w:rsidP="005D1EA9">
      <w:pPr>
        <w:tabs>
          <w:tab w:val="left" w:pos="180"/>
          <w:tab w:val="left" w:pos="360"/>
        </w:tabs>
        <w:outlineLvl w:val="0"/>
        <w:rPr>
          <w:rFonts w:ascii="Arial" w:hAnsi="Arial" w:cs="Arial"/>
          <w:b/>
          <w:color w:val="FF0000"/>
          <w:sz w:val="22"/>
          <w:szCs w:val="22"/>
        </w:rPr>
      </w:pPr>
      <w:bookmarkStart w:id="0" w:name="_GoBack"/>
      <w:bookmarkEnd w:id="0"/>
      <w:r>
        <w:rPr>
          <w:rFonts w:ascii="Arial" w:hAnsi="Arial" w:cs="Arial"/>
          <w:b/>
          <w:color w:val="FF0000"/>
          <w:sz w:val="22"/>
          <w:szCs w:val="22"/>
        </w:rPr>
        <w:t>0100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w:t>
      </w:r>
      <w:proofErr w:type="spellStart"/>
      <w:r w:rsidR="00221DF2">
        <w:rPr>
          <w:rFonts w:ascii="Arial" w:hAnsi="Arial" w:cs="Arial"/>
          <w:sz w:val="22"/>
          <w:szCs w:val="22"/>
        </w:rPr>
        <w:t>Coalescer</w:t>
      </w:r>
      <w:proofErr w:type="spellEnd"/>
      <w:r w:rsidR="00221DF2">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1B9E98A2"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0F34FF">
        <w:rPr>
          <w:rFonts w:ascii="Arial" w:hAnsi="Arial" w:cs="Arial"/>
          <w:sz w:val="22"/>
          <w:szCs w:val="22"/>
        </w:rPr>
        <w:t xml:space="preserve"> Highland Tank Model HTC-</w:t>
      </w:r>
      <w:r w:rsidR="00605E1B">
        <w:rPr>
          <w:rFonts w:ascii="Arial" w:hAnsi="Arial" w:cs="Arial"/>
          <w:sz w:val="22"/>
          <w:szCs w:val="22"/>
        </w:rPr>
        <w:t>100</w:t>
      </w:r>
      <w:r w:rsidR="0055022F" w:rsidRPr="00221DF2">
        <w:rPr>
          <w:rFonts w:ascii="Arial" w:hAnsi="Arial" w:cs="Arial"/>
          <w:sz w:val="22"/>
          <w:szCs w:val="22"/>
        </w:rPr>
        <w:t>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w:t>
      </w:r>
      <w:r w:rsidR="00605E1B">
        <w:rPr>
          <w:rFonts w:ascii="Arial" w:hAnsi="Arial" w:cs="Arial"/>
          <w:sz w:val="22"/>
          <w:szCs w:val="22"/>
        </w:rPr>
        <w:t>305</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605E1B">
        <w:rPr>
          <w:rFonts w:ascii="Arial" w:hAnsi="Arial" w:cs="Arial"/>
          <w:sz w:val="22"/>
          <w:szCs w:val="22"/>
        </w:rPr>
        <w:t>100</w:t>
      </w:r>
      <w:r w:rsidR="0055022F" w:rsidRPr="00221DF2">
        <w:rPr>
          <w:rFonts w:ascii="Arial" w:hAnsi="Arial" w:cs="Arial"/>
          <w:color w:val="000000"/>
          <w:sz w:val="22"/>
          <w:szCs w:val="22"/>
        </w:rPr>
        <w:t>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42CC306"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05E1B">
        <w:rPr>
          <w:rFonts w:ascii="Arial" w:hAnsi="Arial" w:cs="Arial"/>
          <w:sz w:val="22"/>
          <w:szCs w:val="22"/>
        </w:rPr>
        <w:t>4</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4879C0A1" w14:textId="4D99C4C3"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F34FF">
        <w:rPr>
          <w:rFonts w:ascii="Arial" w:hAnsi="Arial" w:cs="Arial"/>
          <w:sz w:val="22"/>
          <w:szCs w:val="22"/>
        </w:rPr>
        <w:t>1</w:t>
      </w:r>
      <w:r w:rsidR="00605E1B">
        <w:rPr>
          <w:rFonts w:ascii="Arial" w:hAnsi="Arial" w:cs="Arial"/>
          <w:sz w:val="22"/>
          <w:szCs w:val="22"/>
        </w:rPr>
        <w:t>4</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8C0B70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05E1B">
        <w:rPr>
          <w:rFonts w:ascii="Arial" w:hAnsi="Arial" w:cs="Arial"/>
          <w:sz w:val="22"/>
          <w:szCs w:val="22"/>
        </w:rPr>
        <w:t>100</w:t>
      </w:r>
      <w:r w:rsidRPr="00221DF2">
        <w:rPr>
          <w:rFonts w:ascii="Arial" w:hAnsi="Arial" w:cs="Arial"/>
          <w:sz w:val="22"/>
          <w:szCs w:val="22"/>
        </w:rPr>
        <w:t xml:space="preserve">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1C77AE9C"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8B1A24">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FA2BE7E"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07D6F">
        <w:rPr>
          <w:rFonts w:ascii="Arial" w:hAnsi="Arial" w:cs="Arial"/>
          <w:color w:val="000000"/>
          <w:sz w:val="22"/>
          <w:szCs w:val="22"/>
        </w:rPr>
        <w:t>6</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A1276C">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1E220DC1" w:rsidR="0055022F" w:rsidRPr="00221DF2" w:rsidRDefault="000F34FF"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607D6F">
        <w:rPr>
          <w:rFonts w:ascii="Arial" w:hAnsi="Arial" w:cs="Arial"/>
          <w:color w:val="000000"/>
          <w:sz w:val="22"/>
          <w:szCs w:val="22"/>
        </w:rPr>
        <w:t>305</w:t>
      </w:r>
      <w:r w:rsidR="0055022F" w:rsidRPr="00221DF2">
        <w:rPr>
          <w:rFonts w:ascii="Arial" w:hAnsi="Arial" w:cs="Arial"/>
          <w:color w:val="000000"/>
          <w:sz w:val="22"/>
          <w:szCs w:val="22"/>
        </w:rPr>
        <w:t xml:space="preserve">-gallon integral sand interceptor compartment containing one (1) </w:t>
      </w:r>
      <w:r w:rsidR="00607D6F">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07D6F">
        <w:rPr>
          <w:rFonts w:ascii="Arial" w:hAnsi="Arial" w:cs="Arial"/>
          <w:color w:val="000000"/>
          <w:sz w:val="22"/>
          <w:szCs w:val="22"/>
        </w:rPr>
        <w:t>6</w:t>
      </w:r>
      <w:r w:rsidR="00723947">
        <w:rPr>
          <w:rFonts w:ascii="Arial" w:hAnsi="Arial" w:cs="Arial"/>
          <w:color w:val="000000"/>
          <w:sz w:val="22"/>
          <w:szCs w:val="22"/>
        </w:rPr>
        <w:t>-</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63C021F4" w14:textId="77777777" w:rsidR="007F39E0"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direct the flow in a serpentine path in order to enhance hydr</w:t>
      </w:r>
      <w:r w:rsidR="007F39E0">
        <w:rPr>
          <w:rFonts w:ascii="Arial" w:hAnsi="Arial" w:cs="Arial"/>
          <w:color w:val="000000"/>
          <w:sz w:val="22"/>
          <w:szCs w:val="22"/>
        </w:rPr>
        <w:t>aulic characteristics and fully</w:t>
      </w:r>
    </w:p>
    <w:p w14:paraId="1FAA5333" w14:textId="24FA94FC" w:rsidR="0055022F" w:rsidRPr="00221DF2" w:rsidRDefault="007F39E0"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utilize 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1AEA68F5" w14:textId="77777777" w:rsidR="00E81A7B"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w:t>
      </w:r>
    </w:p>
    <w:p w14:paraId="3EC37202" w14:textId="159C4C01" w:rsidR="009A5B6D"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 xml:space="preserve">effective removal.  </w:t>
      </w:r>
      <w:r w:rsidR="009A5B6D">
        <w:rPr>
          <w:rFonts w:ascii="Arial" w:hAnsi="Arial" w:cs="Arial"/>
          <w:color w:val="000000"/>
          <w:sz w:val="22"/>
          <w:szCs w:val="22"/>
        </w:rPr>
        <w:t>M</w:t>
      </w:r>
      <w:r w:rsidR="0055022F" w:rsidRPr="00221DF2">
        <w:rPr>
          <w:rFonts w:ascii="Arial" w:hAnsi="Arial" w:cs="Arial"/>
          <w:color w:val="000000"/>
          <w:sz w:val="22"/>
          <w:szCs w:val="22"/>
        </w:rPr>
        <w:t xml:space="preserve">inimum plate gap to be </w:t>
      </w:r>
      <w:r w:rsidR="009A5B6D">
        <w:rPr>
          <w:rFonts w:ascii="Arial" w:hAnsi="Arial" w:cs="Arial"/>
          <w:color w:val="000000"/>
          <w:sz w:val="22"/>
          <w:szCs w:val="22"/>
        </w:rPr>
        <w:t>1-1/4-inches.</w:t>
      </w:r>
    </w:p>
    <w:p w14:paraId="6AFABB92" w14:textId="77777777" w:rsidR="00E81A7B"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generating a slight sinusoidal (</w:t>
      </w:r>
      <w:r w:rsidR="00E81A7B">
        <w:rPr>
          <w:rFonts w:ascii="Arial" w:hAnsi="Arial" w:cs="Arial"/>
          <w:color w:val="000000"/>
          <w:sz w:val="22"/>
          <w:szCs w:val="22"/>
        </w:rPr>
        <w:t>wave-like) flow pattern thereby</w:t>
      </w:r>
    </w:p>
    <w:p w14:paraId="463AD306" w14:textId="77777777" w:rsidR="00E81A7B"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causing 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sidR="00557C18">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w:t>
      </w:r>
    </w:p>
    <w:p w14:paraId="250BB7A2" w14:textId="7727F62E" w:rsidR="0055022F" w:rsidRDefault="00E81A7B"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A373EC">
        <w:rPr>
          <w:rFonts w:ascii="Arial" w:hAnsi="Arial" w:cs="Arial"/>
          <w:color w:val="000000"/>
          <w:sz w:val="22"/>
          <w:szCs w:val="22"/>
        </w:rPr>
        <w:t>plates forming 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26B2C4B6"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07D6F">
        <w:rPr>
          <w:rFonts w:ascii="Arial" w:hAnsi="Arial" w:cs="Arial"/>
          <w:color w:val="000000"/>
          <w:sz w:val="22"/>
          <w:szCs w:val="22"/>
        </w:rPr>
        <w:t>6</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33313383" w:rsidR="007B031F" w:rsidRDefault="00DE7C7C" w:rsidP="007B031F">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531C3CB1" w14:textId="77777777" w:rsidR="00E81A7B"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w:t>
      </w:r>
    </w:p>
    <w:p w14:paraId="741D4171" w14:textId="322D83AD" w:rsidR="0093248D" w:rsidRPr="00221DF2" w:rsidRDefault="00E81A7B" w:rsidP="0093248D">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93248D" w:rsidRPr="00221DF2">
        <w:rPr>
          <w:rFonts w:ascii="Arial" w:hAnsi="Arial" w:cs="Arial"/>
          <w:sz w:val="22"/>
          <w:szCs w:val="22"/>
        </w:rPr>
        <w:t xml:space="preserve">duty </w:t>
      </w:r>
      <w:r w:rsidR="0093248D">
        <w:rPr>
          <w:rFonts w:ascii="Arial" w:hAnsi="Arial" w:cs="Arial"/>
          <w:sz w:val="22"/>
          <w:szCs w:val="22"/>
        </w:rPr>
        <w:t>p</w:t>
      </w:r>
      <w:r w:rsidR="0093248D"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1721597E" w14:textId="77777777" w:rsidR="00E81A7B"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w:t>
      </w:r>
    </w:p>
    <w:p w14:paraId="3D94B813"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hi oil level (visual only) and hi hi oil level (audible and visual) of oil storage in the </w:t>
      </w:r>
    </w:p>
    <w:p w14:paraId="2D94FCAE"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oil/water separator will be provided. An audible and visual leak detection alarm </w:t>
      </w:r>
    </w:p>
    <w:p w14:paraId="69CCE6AA"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system that indicates hydrocarbon and/or water in the interstice.  A silence </w:t>
      </w:r>
      <w:proofErr w:type="gramStart"/>
      <w:r w:rsidR="0055022F" w:rsidRPr="00221DF2">
        <w:rPr>
          <w:rFonts w:ascii="Arial" w:hAnsi="Arial" w:cs="Arial"/>
          <w:sz w:val="22"/>
          <w:szCs w:val="22"/>
        </w:rPr>
        <w:t>control</w:t>
      </w:r>
      <w:proofErr w:type="gramEnd"/>
      <w:r w:rsidR="0055022F" w:rsidRPr="00221DF2">
        <w:rPr>
          <w:rFonts w:ascii="Arial" w:hAnsi="Arial" w:cs="Arial"/>
          <w:sz w:val="22"/>
          <w:szCs w:val="22"/>
        </w:rPr>
        <w:t xml:space="preserve"> </w:t>
      </w:r>
    </w:p>
    <w:p w14:paraId="717B6A90"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shall be provided for the audible alarms.  Level sensor(s) to be intrinsically safe. </w:t>
      </w:r>
    </w:p>
    <w:p w14:paraId="022271FE"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Level sensor floats to be made of stainless steel.  The control panel shall contain </w:t>
      </w:r>
    </w:p>
    <w:p w14:paraId="5DD21775" w14:textId="77777777" w:rsidR="00E81A7B"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both level sensor and leak detection control.  The control panel shall be NEMA 4.  </w:t>
      </w:r>
    </w:p>
    <w:p w14:paraId="2038AA65" w14:textId="2E59F409" w:rsidR="0055022F" w:rsidRPr="00221DF2" w:rsidRDefault="00E81A7B"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Power to the control panel is to be [</w:t>
      </w:r>
      <w:r w:rsidR="0093248D">
        <w:rPr>
          <w:rFonts w:ascii="Arial" w:hAnsi="Arial" w:cs="Arial"/>
          <w:sz w:val="22"/>
          <w:szCs w:val="22"/>
        </w:rPr>
        <w:t xml:space="preserve"> </w:t>
      </w:r>
      <w:r w:rsidR="0093248D" w:rsidRPr="00A373EC">
        <w:rPr>
          <w:rFonts w:ascii="Arial" w:hAnsi="Arial" w:cs="Arial"/>
          <w:sz w:val="22"/>
          <w:szCs w:val="22"/>
          <w:highlight w:val="yellow"/>
        </w:rPr>
        <w:t>___</w:t>
      </w:r>
      <w:proofErr w:type="gramStart"/>
      <w:r w:rsidR="0093248D" w:rsidRPr="00A373EC">
        <w:rPr>
          <w:rFonts w:ascii="Arial" w:hAnsi="Arial" w:cs="Arial"/>
          <w:sz w:val="22"/>
          <w:szCs w:val="22"/>
          <w:highlight w:val="yellow"/>
        </w:rPr>
        <w:t>_</w:t>
      </w:r>
      <w:r w:rsidR="0093248D">
        <w:rPr>
          <w:rFonts w:ascii="Arial" w:hAnsi="Arial" w:cs="Arial"/>
          <w:sz w:val="22"/>
          <w:szCs w:val="22"/>
        </w:rPr>
        <w:t xml:space="preserve"> </w:t>
      </w:r>
      <w:r w:rsidR="0055022F" w:rsidRPr="00221DF2">
        <w:rPr>
          <w:rFonts w:ascii="Arial" w:hAnsi="Arial" w:cs="Arial"/>
          <w:sz w:val="22"/>
          <w:szCs w:val="22"/>
        </w:rPr>
        <w:t>]</w:t>
      </w:r>
      <w:proofErr w:type="gramEnd"/>
      <w:r w:rsidR="0093248D">
        <w:rPr>
          <w:rFonts w:ascii="Arial" w:hAnsi="Arial" w:cs="Arial"/>
          <w:sz w:val="22"/>
          <w:szCs w:val="22"/>
        </w:rPr>
        <w:t xml:space="preserve"> volt,</w:t>
      </w:r>
      <w:r w:rsidR="0093248D" w:rsidRPr="0093248D">
        <w:rPr>
          <w:rFonts w:ascii="Arial" w:hAnsi="Arial" w:cs="Arial"/>
          <w:sz w:val="22"/>
          <w:szCs w:val="22"/>
        </w:rPr>
        <w:t xml:space="preserve"> </w:t>
      </w:r>
      <w:r w:rsidR="0093248D" w:rsidRPr="00221DF2">
        <w:rPr>
          <w:rFonts w:ascii="Arial" w:hAnsi="Arial" w:cs="Arial"/>
          <w:sz w:val="22"/>
          <w:szCs w:val="22"/>
        </w:rPr>
        <w:t>[</w:t>
      </w:r>
      <w:r w:rsidR="0093248D">
        <w:rPr>
          <w:rFonts w:ascii="Arial" w:hAnsi="Arial" w:cs="Arial"/>
          <w:sz w:val="22"/>
          <w:szCs w:val="22"/>
        </w:rPr>
        <w:t xml:space="preserve"> </w:t>
      </w:r>
      <w:r w:rsidR="0093248D" w:rsidRPr="00A373EC">
        <w:rPr>
          <w:rFonts w:ascii="Arial" w:hAnsi="Arial" w:cs="Arial"/>
          <w:sz w:val="22"/>
          <w:szCs w:val="22"/>
          <w:highlight w:val="yellow"/>
        </w:rPr>
        <w:t>____</w:t>
      </w:r>
      <w:r w:rsidR="0093248D">
        <w:rPr>
          <w:rFonts w:ascii="Arial" w:hAnsi="Arial" w:cs="Arial"/>
          <w:sz w:val="22"/>
          <w:szCs w:val="22"/>
        </w:rPr>
        <w:t xml:space="preserve"> </w:t>
      </w:r>
      <w:r w:rsidR="0093248D" w:rsidRPr="00221DF2">
        <w:rPr>
          <w:rFonts w:ascii="Arial" w:hAnsi="Arial" w:cs="Arial"/>
          <w:sz w:val="22"/>
          <w:szCs w:val="22"/>
        </w:rPr>
        <w:t>]</w:t>
      </w:r>
      <w:r w:rsidR="0093248D">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111247"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3122B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FAFBC" w14:textId="77777777" w:rsidR="00111247" w:rsidRDefault="00111247">
      <w:r>
        <w:separator/>
      </w:r>
    </w:p>
  </w:endnote>
  <w:endnote w:type="continuationSeparator" w:id="0">
    <w:p w14:paraId="1BF15DD5" w14:textId="77777777" w:rsidR="00111247" w:rsidRDefault="0011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4173" w14:textId="77777777" w:rsidR="00111247" w:rsidRDefault="00111247">
      <w:r>
        <w:separator/>
      </w:r>
    </w:p>
  </w:footnote>
  <w:footnote w:type="continuationSeparator" w:id="0">
    <w:p w14:paraId="72919E69" w14:textId="77777777" w:rsidR="00111247" w:rsidRDefault="001112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11247"/>
    <w:rsid w:val="00121D57"/>
    <w:rsid w:val="00162164"/>
    <w:rsid w:val="00196552"/>
    <w:rsid w:val="00214124"/>
    <w:rsid w:val="00221DF2"/>
    <w:rsid w:val="00223BF9"/>
    <w:rsid w:val="002A7578"/>
    <w:rsid w:val="003122B1"/>
    <w:rsid w:val="00326BAD"/>
    <w:rsid w:val="00437198"/>
    <w:rsid w:val="004B5E40"/>
    <w:rsid w:val="00530D0E"/>
    <w:rsid w:val="0055022F"/>
    <w:rsid w:val="00557C18"/>
    <w:rsid w:val="00560C68"/>
    <w:rsid w:val="005A04AD"/>
    <w:rsid w:val="005A34A3"/>
    <w:rsid w:val="005A719B"/>
    <w:rsid w:val="005C4063"/>
    <w:rsid w:val="005D1EA9"/>
    <w:rsid w:val="005F3E9F"/>
    <w:rsid w:val="00605E1B"/>
    <w:rsid w:val="00607D6F"/>
    <w:rsid w:val="00723947"/>
    <w:rsid w:val="007426D3"/>
    <w:rsid w:val="007B031F"/>
    <w:rsid w:val="007D1852"/>
    <w:rsid w:val="007D5FA6"/>
    <w:rsid w:val="007F39E0"/>
    <w:rsid w:val="00847880"/>
    <w:rsid w:val="008B1A24"/>
    <w:rsid w:val="0093248D"/>
    <w:rsid w:val="0099379F"/>
    <w:rsid w:val="009A5B6D"/>
    <w:rsid w:val="009D4AA0"/>
    <w:rsid w:val="00A1276C"/>
    <w:rsid w:val="00A35C23"/>
    <w:rsid w:val="00A373EC"/>
    <w:rsid w:val="00A47367"/>
    <w:rsid w:val="00AB6589"/>
    <w:rsid w:val="00AC0A1A"/>
    <w:rsid w:val="00AE532C"/>
    <w:rsid w:val="00B902E4"/>
    <w:rsid w:val="00B91F74"/>
    <w:rsid w:val="00B93DBD"/>
    <w:rsid w:val="00C167FF"/>
    <w:rsid w:val="00CE5D17"/>
    <w:rsid w:val="00D66C3B"/>
    <w:rsid w:val="00D855BC"/>
    <w:rsid w:val="00DE7C7C"/>
    <w:rsid w:val="00E81A7B"/>
    <w:rsid w:val="00E83705"/>
    <w:rsid w:val="00F24350"/>
    <w:rsid w:val="00F45422"/>
    <w:rsid w:val="00F74961"/>
    <w:rsid w:val="00FC0AF2"/>
    <w:rsid w:val="00FC5D92"/>
    <w:rsid w:val="00FE04C4"/>
    <w:rsid w:val="00FE5730"/>
    <w:rsid w:val="00FF0B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15</TotalTime>
  <Pages>5</Pages>
  <Words>1939</Words>
  <Characters>11056</Characters>
  <Application>Microsoft Macintosh Word</Application>
  <DocSecurity>0</DocSecurity>
  <Lines>92</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01000HGDWHTCG</vt:lpstr>
      <vt:lpstr/>
      <vt:lpstr>Specifier to supply information for all yellow highlighted areas in specificatio</vt:lpstr>
      <vt:lpstr>Quantity: ______</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5</cp:revision>
  <cp:lastPrinted>2017-10-10T20:37:00Z</cp:lastPrinted>
  <dcterms:created xsi:type="dcterms:W3CDTF">2017-10-10T20:17:00Z</dcterms:created>
  <dcterms:modified xsi:type="dcterms:W3CDTF">2017-10-17T20:21:00Z</dcterms:modified>
</cp:coreProperties>
</file>