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8FC34D" w14:textId="22BDE7FD" w:rsidR="00831B79" w:rsidRPr="00BE4E1D" w:rsidRDefault="00E403F5" w:rsidP="001F4C43">
      <w:pPr>
        <w:tabs>
          <w:tab w:val="left" w:pos="180"/>
          <w:tab w:val="left" w:pos="360"/>
        </w:tabs>
        <w:outlineLvl w:val="0"/>
        <w:rPr>
          <w:rFonts w:ascii="Arial" w:hAnsi="Arial"/>
          <w:b/>
          <w:color w:val="FF0000"/>
          <w:sz w:val="22"/>
        </w:rPr>
      </w:pPr>
      <w:r>
        <w:rPr>
          <w:rFonts w:ascii="Arial" w:hAnsi="Arial"/>
          <w:b/>
          <w:color w:val="FF0000"/>
          <w:sz w:val="22"/>
        </w:rPr>
        <w:t>02</w:t>
      </w:r>
      <w:r w:rsidR="00E0627B">
        <w:rPr>
          <w:rFonts w:ascii="Arial" w:hAnsi="Arial"/>
          <w:b/>
          <w:color w:val="FF0000"/>
          <w:sz w:val="22"/>
        </w:rPr>
        <w:t>00</w:t>
      </w:r>
      <w:r w:rsidR="00831B79" w:rsidRPr="00BE4E1D">
        <w:rPr>
          <w:rFonts w:ascii="Arial" w:hAnsi="Arial"/>
          <w:b/>
          <w:color w:val="FF0000"/>
          <w:sz w:val="22"/>
        </w:rPr>
        <w:t>0HGDWHTC</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530AC19C" w14:textId="77777777" w:rsidR="00443541" w:rsidRDefault="00831B79" w:rsidP="001F4C43">
      <w:pPr>
        <w:pStyle w:val="HeadingBase"/>
        <w:tabs>
          <w:tab w:val="left" w:pos="180"/>
          <w:tab w:val="left" w:pos="360"/>
        </w:tabs>
        <w:outlineLvl w:val="0"/>
        <w:rPr>
          <w:rFonts w:ascii="Arial" w:hAnsi="Arial" w:cs="Arial"/>
          <w:sz w:val="22"/>
          <w:szCs w:val="22"/>
        </w:rPr>
      </w:pPr>
      <w:r>
        <w:rPr>
          <w:rFonts w:ascii="Arial" w:hAnsi="Arial"/>
          <w:kern w:val="0"/>
          <w:sz w:val="22"/>
        </w:rPr>
        <w:t xml:space="preserve">Model HTC Double-wall </w:t>
      </w:r>
      <w:r>
        <w:rPr>
          <w:rFonts w:ascii="Arial" w:hAnsi="Arial"/>
          <w:sz w:val="22"/>
        </w:rPr>
        <w:t>Oil/Water Separator</w:t>
      </w:r>
      <w:r>
        <w:rPr>
          <w:rFonts w:ascii="Arial" w:hAnsi="Arial"/>
          <w:kern w:val="0"/>
          <w:sz w:val="22"/>
        </w:rPr>
        <w:t xml:space="preserve"> with </w:t>
      </w:r>
      <w:proofErr w:type="spellStart"/>
      <w:r w:rsidR="00F90F42" w:rsidRPr="00221DF2">
        <w:rPr>
          <w:rFonts w:ascii="Arial" w:hAnsi="Arial" w:cs="Arial"/>
          <w:kern w:val="0"/>
          <w:sz w:val="22"/>
          <w:szCs w:val="22"/>
        </w:rPr>
        <w:t>with</w:t>
      </w:r>
      <w:proofErr w:type="spellEnd"/>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w:t>
      </w:r>
    </w:p>
    <w:p w14:paraId="4AD3E918" w14:textId="5EB24CDF" w:rsidR="00831B79" w:rsidRDefault="00F90F42" w:rsidP="001F4C43">
      <w:pPr>
        <w:pStyle w:val="HeadingBase"/>
        <w:tabs>
          <w:tab w:val="left" w:pos="180"/>
          <w:tab w:val="left" w:pos="360"/>
        </w:tabs>
        <w:outlineLvl w:val="0"/>
        <w:rPr>
          <w:rFonts w:ascii="Arial" w:hAnsi="Arial"/>
          <w:sz w:val="22"/>
        </w:rPr>
      </w:pPr>
      <w:r>
        <w:rPr>
          <w:rFonts w:ascii="Arial" w:hAnsi="Arial" w:cs="Arial"/>
          <w:sz w:val="22"/>
          <w:szCs w:val="22"/>
        </w:rPr>
        <w:t>and</w:t>
      </w:r>
      <w:r w:rsidRPr="00221DF2">
        <w:rPr>
          <w:rFonts w:ascii="Arial" w:hAnsi="Arial" w:cs="Arial"/>
          <w:kern w:val="0"/>
          <w:sz w:val="22"/>
          <w:szCs w:val="22"/>
        </w:rPr>
        <w:t xml:space="preserve"> HighGuard Protection System</w:t>
      </w:r>
    </w:p>
    <w:p w14:paraId="3EA22844" w14:textId="77777777" w:rsidR="00831B79" w:rsidRDefault="00831B79" w:rsidP="001F4C43">
      <w:pPr>
        <w:pStyle w:val="HeadingBase"/>
        <w:tabs>
          <w:tab w:val="left" w:pos="180"/>
          <w:tab w:val="left" w:pos="360"/>
        </w:tabs>
        <w:rPr>
          <w:rFonts w:ascii="Arial" w:hAnsi="Arial"/>
          <w:spacing w:val="0"/>
          <w:kern w:val="0"/>
          <w:sz w:val="22"/>
        </w:rPr>
      </w:pPr>
    </w:p>
    <w:p w14:paraId="6DEF9DC7" w14:textId="77777777"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77777777"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4AA219FF" w:rsidR="00831B79" w:rsidRDefault="00831B79" w:rsidP="001F4C43">
      <w:pPr>
        <w:pStyle w:val="BodyText3"/>
        <w:tabs>
          <w:tab w:val="left" w:pos="180"/>
          <w:tab w:val="left" w:pos="360"/>
        </w:tabs>
      </w:pPr>
      <w:r>
        <w:t>P</w:t>
      </w:r>
      <w:r w:rsidR="0014619B">
        <w:t>rovide Highland Tank Model HTC-</w:t>
      </w:r>
      <w:r w:rsidR="00E403F5">
        <w:t>2</w:t>
      </w:r>
      <w:r w:rsidR="00E0627B">
        <w:t>000</w:t>
      </w:r>
      <w:r>
        <w:t xml:space="preserve"> Underground Double-wall Parallel Flat/Corrugated Plate Gravity Displacement Oil/Water Separator(s). Separator shall be furnished with oil level alarm and leak detection systems </w:t>
      </w:r>
      <w:r w:rsidRPr="0014579A">
        <w:t>having</w:t>
      </w:r>
      <w:r w:rsidR="00E0627B">
        <w:t xml:space="preserve"> a total volume of </w:t>
      </w:r>
      <w:r w:rsidR="00E403F5">
        <w:t>2</w:t>
      </w:r>
      <w:r w:rsidR="00E0627B">
        <w:t>000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037339FB" w:rsidR="00831B79" w:rsidRDefault="00831B79" w:rsidP="001F4C43">
      <w:pPr>
        <w:pStyle w:val="BodyText3"/>
        <w:tabs>
          <w:tab w:val="left" w:pos="180"/>
          <w:tab w:val="left" w:pos="360"/>
        </w:tabs>
      </w:pPr>
      <w:r>
        <w:tab/>
        <w:t xml:space="preserve">Nominal Diameter: </w:t>
      </w:r>
      <w:r w:rsidR="00E403F5">
        <w:t>5</w:t>
      </w:r>
      <w:r>
        <w:t xml:space="preserve">-feet, </w:t>
      </w:r>
      <w:r w:rsidR="00E403F5">
        <w:t>4</w:t>
      </w:r>
      <w:r>
        <w:t>-inches, as indicated on the drawings.</w:t>
      </w:r>
    </w:p>
    <w:p w14:paraId="7373D49D" w14:textId="7C7DF94C" w:rsidR="00831B79" w:rsidRDefault="00831B79" w:rsidP="001F4C43">
      <w:pPr>
        <w:pStyle w:val="BodyText3"/>
        <w:tabs>
          <w:tab w:val="left" w:pos="180"/>
          <w:tab w:val="left" w:pos="360"/>
        </w:tabs>
      </w:pPr>
      <w:r>
        <w:tab/>
        <w:t xml:space="preserve">Nominal Length: </w:t>
      </w:r>
      <w:r w:rsidR="00E403F5">
        <w:t>12</w:t>
      </w:r>
      <w:r>
        <w:t xml:space="preserve">-feet, </w:t>
      </w:r>
      <w:r w:rsidR="00E403F5">
        <w:t>0</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19ADE758"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E403F5">
        <w:rPr>
          <w:rFonts w:ascii="Arial" w:hAnsi="Arial"/>
          <w:sz w:val="22"/>
        </w:rPr>
        <w:t>2</w:t>
      </w:r>
      <w:r w:rsidR="00E0627B">
        <w:rPr>
          <w:rFonts w:ascii="Arial" w:hAnsi="Arial"/>
          <w:sz w:val="22"/>
        </w:rPr>
        <w:t>00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77777777" w:rsidR="00831B79" w:rsidRDefault="00831B79" w:rsidP="001F4C43">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Association </w:t>
      </w:r>
      <w:r>
        <w:rPr>
          <w:rFonts w:ascii="Arial" w:hAnsi="Arial"/>
          <w:sz w:val="22"/>
          <w:u w:val="single"/>
        </w:rPr>
        <w:t>NFPA 30 Flammable and Combustible Liquids Code</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w:t>
      </w:r>
      <w:proofErr w:type="gramStart"/>
      <w:r>
        <w:rPr>
          <w:rFonts w:ascii="Arial" w:hAnsi="Arial"/>
          <w:sz w:val="22"/>
        </w:rPr>
        <w:t>thin walled</w:t>
      </w:r>
      <w:proofErr w:type="gramEnd"/>
      <w:r>
        <w:rPr>
          <w:rFonts w:ascii="Arial" w:hAnsi="Arial"/>
          <w:sz w:val="22"/>
        </w:rPr>
        <w:t xml:space="preserve">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5CEB13D6" w14:textId="21A9FFEB" w:rsidR="002749AB"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proofErr w:type="spellStart"/>
      <w:r w:rsidRPr="00465A50">
        <w:rPr>
          <w:rFonts w:ascii="Arial" w:hAnsi="Arial"/>
          <w:color w:val="000000" w:themeColor="text1"/>
          <w:sz w:val="22"/>
        </w:rPr>
        <w:t xml:space="preserve">years </w:t>
      </w:r>
      <w:r>
        <w:rPr>
          <w:rFonts w:ascii="Arial" w:hAnsi="Arial"/>
          <w:sz w:val="22"/>
        </w:rPr>
        <w:t>experience</w:t>
      </w:r>
      <w:proofErr w:type="spellEnd"/>
      <w:r>
        <w:rPr>
          <w:rFonts w:ascii="Arial" w:hAnsi="Arial"/>
          <w:sz w:val="22"/>
        </w:rPr>
        <w:t xml:space="preserve"> in manufacturing similar units for identical applications. No subcontracting of tank fabrication shall </w:t>
      </w:r>
    </w:p>
    <w:p w14:paraId="719A7114" w14:textId="4164E131" w:rsidR="00831B79" w:rsidRDefault="00831B79" w:rsidP="001F4C43">
      <w:pPr>
        <w:tabs>
          <w:tab w:val="left" w:pos="180"/>
          <w:tab w:val="left" w:pos="360"/>
        </w:tabs>
        <w:rPr>
          <w:rFonts w:ascii="Arial" w:hAnsi="Arial"/>
          <w:sz w:val="22"/>
        </w:rPr>
      </w:pPr>
      <w:r>
        <w:rPr>
          <w:rFonts w:ascii="Arial" w:hAnsi="Arial"/>
          <w:sz w:val="22"/>
        </w:rPr>
        <w:t>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77777777"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F0CDBB9" w14:textId="77777777" w:rsidR="00831B79" w:rsidRDefault="00831B79" w:rsidP="001F4C43">
      <w:pPr>
        <w:tabs>
          <w:tab w:val="left" w:pos="180"/>
          <w:tab w:val="left" w:pos="360"/>
        </w:tabs>
        <w:rPr>
          <w:rFonts w:ascii="Arial" w:hAnsi="Arial"/>
          <w:sz w:val="22"/>
        </w:rPr>
      </w:pPr>
      <w:r>
        <w:rPr>
          <w:rFonts w:ascii="Arial" w:hAnsi="Arial"/>
          <w:sz w:val="22"/>
        </w:rPr>
        <w:t>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access manways for coalescers and each chamber, fittings for vent, oil pump-out, sampling, gauging, leak detection, and lifting lugs.</w:t>
      </w:r>
    </w:p>
    <w:p w14:paraId="0B5636A8" w14:textId="77777777" w:rsidR="00831B79" w:rsidRDefault="00831B79" w:rsidP="001F4C43">
      <w:pPr>
        <w:tabs>
          <w:tab w:val="left" w:pos="180"/>
          <w:tab w:val="left" w:pos="360"/>
        </w:tabs>
        <w:rPr>
          <w:rFonts w:ascii="Arial" w:hAnsi="Arial"/>
          <w:sz w:val="22"/>
        </w:rPr>
      </w:pPr>
    </w:p>
    <w:p w14:paraId="057B7478" w14:textId="77777777" w:rsidR="00831B79" w:rsidRDefault="00831B79" w:rsidP="001F4C43">
      <w:pPr>
        <w:tabs>
          <w:tab w:val="left" w:pos="180"/>
          <w:tab w:val="left" w:pos="360"/>
        </w:tabs>
        <w:outlineLvl w:val="0"/>
        <w:rPr>
          <w:rFonts w:ascii="Arial" w:hAnsi="Arial"/>
          <w:sz w:val="22"/>
        </w:rPr>
      </w:pPr>
      <w:r>
        <w:rPr>
          <w:rFonts w:ascii="Arial" w:hAnsi="Arial"/>
          <w:sz w:val="22"/>
        </w:rPr>
        <w:lastRenderedPageBreak/>
        <w:t>Description</w:t>
      </w:r>
    </w:p>
    <w:p w14:paraId="6C2FE43A" w14:textId="77777777" w:rsidR="00831B79" w:rsidRDefault="00831B79" w:rsidP="001F4C43">
      <w:pPr>
        <w:tabs>
          <w:tab w:val="left" w:pos="180"/>
          <w:tab w:val="left" w:pos="360"/>
        </w:tabs>
        <w:rPr>
          <w:rFonts w:ascii="Arial" w:hAnsi="Arial"/>
          <w:sz w:val="22"/>
        </w:rPr>
      </w:pPr>
    </w:p>
    <w:p w14:paraId="04536D99" w14:textId="77777777" w:rsidR="00831B79" w:rsidRDefault="00831B79" w:rsidP="001F4C43">
      <w:pPr>
        <w:tabs>
          <w:tab w:val="left" w:pos="180"/>
          <w:tab w:val="left" w:pos="360"/>
        </w:tabs>
        <w:rPr>
          <w:rFonts w:ascii="Arial" w:hAnsi="Arial"/>
          <w:sz w:val="22"/>
        </w:rPr>
      </w:pPr>
      <w:r>
        <w:rPr>
          <w:rFonts w:ascii="Arial" w:hAnsi="Arial"/>
          <w:sz w:val="22"/>
        </w:rPr>
        <w:t>The separator shall be a pre-packaged, pre-engineered, ready to install unit consisting of:</w:t>
      </w:r>
    </w:p>
    <w:p w14:paraId="0FA0490C" w14:textId="77777777" w:rsidR="00831B79" w:rsidRDefault="00831B79" w:rsidP="001F4C43">
      <w:pPr>
        <w:tabs>
          <w:tab w:val="left" w:pos="180"/>
          <w:tab w:val="left" w:pos="360"/>
        </w:tabs>
        <w:rPr>
          <w:rFonts w:ascii="Arial" w:hAnsi="Arial"/>
          <w:sz w:val="22"/>
        </w:rPr>
      </w:pPr>
    </w:p>
    <w:p w14:paraId="131F0942" w14:textId="34913774" w:rsidR="00831B79" w:rsidRDefault="00831B79" w:rsidP="001F4C43">
      <w:pPr>
        <w:pStyle w:val="BodyText3"/>
        <w:tabs>
          <w:tab w:val="left" w:pos="180"/>
          <w:tab w:val="left" w:pos="360"/>
        </w:tabs>
      </w:pPr>
      <w:r>
        <w:t xml:space="preserve">A </w:t>
      </w:r>
      <w:r w:rsidR="00E403F5">
        <w:t>6</w:t>
      </w:r>
      <w:r>
        <w:t>-inch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1F4C43">
      <w:pPr>
        <w:tabs>
          <w:tab w:val="left" w:pos="180"/>
          <w:tab w:val="left" w:pos="360"/>
        </w:tabs>
        <w:rPr>
          <w:rFonts w:ascii="Arial" w:hAnsi="Arial"/>
          <w:sz w:val="22"/>
        </w:rPr>
      </w:pPr>
    </w:p>
    <w:p w14:paraId="73A5BE72" w14:textId="77777777" w:rsidR="00831B79" w:rsidRDefault="00831B79" w:rsidP="001F4C43">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16A8C04D"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distribute the flow equally over the </w:t>
      </w:r>
      <w:proofErr w:type="gramStart"/>
      <w:r w:rsidR="00831B79" w:rsidRPr="001F4C43">
        <w:rPr>
          <w:rFonts w:ascii="Arial" w:hAnsi="Arial"/>
          <w:sz w:val="22"/>
        </w:rPr>
        <w:t>separators</w:t>
      </w:r>
      <w:proofErr w:type="gramEnd"/>
      <w:r w:rsidR="00831B79" w:rsidRPr="001F4C43">
        <w:rPr>
          <w:rFonts w:ascii="Arial" w:hAnsi="Arial"/>
          <w:sz w:val="22"/>
        </w:rPr>
        <w:t xml:space="preserve"> cross 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w:t>
      </w:r>
      <w:proofErr w:type="gramStart"/>
      <w:r w:rsidR="00831B79" w:rsidRPr="001F4C43">
        <w:rPr>
          <w:rFonts w:ascii="Arial" w:hAnsi="Arial"/>
          <w:sz w:val="22"/>
        </w:rPr>
        <w:t>in order to</w:t>
      </w:r>
      <w:proofErr w:type="gramEnd"/>
      <w:r w:rsidR="00831B79" w:rsidRPr="001F4C43">
        <w:rPr>
          <w:rFonts w:ascii="Arial" w:hAnsi="Arial"/>
          <w:sz w:val="22"/>
        </w:rPr>
        <w:t xml:space="preserve">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77777777" w:rsidR="00831B79" w:rsidRDefault="00831B79" w:rsidP="001F4C43">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6E9D0FD" w14:textId="77777777" w:rsidR="00831B79" w:rsidRDefault="00831B79" w:rsidP="001F4C43">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1F4C43">
      <w:pPr>
        <w:tabs>
          <w:tab w:val="left" w:pos="180"/>
          <w:tab w:val="left" w:pos="360"/>
        </w:tabs>
        <w:rPr>
          <w:rFonts w:ascii="Arial" w:hAnsi="Arial"/>
          <w:sz w:val="22"/>
        </w:rPr>
      </w:pPr>
    </w:p>
    <w:p w14:paraId="0604953E" w14:textId="77777777" w:rsidR="00BE109D"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w:t>
      </w:r>
      <w:proofErr w:type="gramStart"/>
      <w:r w:rsidR="00831B79">
        <w:rPr>
          <w:rFonts w:ascii="Arial" w:hAnsi="Arial"/>
          <w:sz w:val="22"/>
        </w:rPr>
        <w:t>has to</w:t>
      </w:r>
      <w:proofErr w:type="gramEnd"/>
      <w:r w:rsidR="00831B79">
        <w:rPr>
          <w:rFonts w:ascii="Arial" w:hAnsi="Arial"/>
          <w:sz w:val="22"/>
        </w:rPr>
        <w:t xml:space="preserve"> rise for effective removal. </w:t>
      </w:r>
    </w:p>
    <w:p w14:paraId="5D32F227" w14:textId="7AB7476C" w:rsidR="00831B79" w:rsidRDefault="00BE109D"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Pr>
          <w:rFonts w:ascii="Arial" w:hAnsi="Arial"/>
          <w:sz w:val="22"/>
        </w:rPr>
        <w:t>Minimum plate gap to be 1-1/4".</w:t>
      </w:r>
    </w:p>
    <w:p w14:paraId="643BE9CD" w14:textId="77777777" w:rsidR="00BE109D"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enhance coalescence by generating a slight sinusoidal (wave like) flow pattern thereby causing smaller, </w:t>
      </w:r>
    </w:p>
    <w:p w14:paraId="1ADFE0D5" w14:textId="77777777" w:rsidR="00BE109D" w:rsidRDefault="00BE109D"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Pr>
          <w:rFonts w:ascii="Arial" w:hAnsi="Arial"/>
          <w:sz w:val="22"/>
        </w:rPr>
        <w:t xml:space="preserve">slow rising, oil globules to coalesce together on the undersides of the plates forming larger, rapidly </w:t>
      </w:r>
    </w:p>
    <w:p w14:paraId="06809A83" w14:textId="20A113D2" w:rsidR="00831B79" w:rsidRDefault="00BE109D"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Pr>
          <w:rFonts w:ascii="Arial" w:hAnsi="Arial"/>
          <w:sz w:val="22"/>
        </w:rPr>
        <w:t>rising sheets of oil.</w:t>
      </w:r>
    </w:p>
    <w:p w14:paraId="0EB44CFD" w14:textId="7D49822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1F4C43">
      <w:pPr>
        <w:tabs>
          <w:tab w:val="left" w:pos="180"/>
          <w:tab w:val="left" w:pos="360"/>
        </w:tabs>
        <w:rPr>
          <w:rFonts w:ascii="Arial" w:hAnsi="Arial"/>
          <w:sz w:val="22"/>
        </w:rPr>
      </w:pPr>
    </w:p>
    <w:p w14:paraId="5C419395" w14:textId="77777777" w:rsidR="00831B79" w:rsidRDefault="00831B79" w:rsidP="001F4C43">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1F4C43">
      <w:pPr>
        <w:tabs>
          <w:tab w:val="left" w:pos="180"/>
          <w:tab w:val="left" w:pos="360"/>
        </w:tabs>
        <w:rPr>
          <w:rFonts w:ascii="Arial" w:hAnsi="Arial"/>
          <w:sz w:val="22"/>
        </w:rPr>
      </w:pPr>
    </w:p>
    <w:p w14:paraId="385CA0BA" w14:textId="77777777" w:rsidR="00831B79" w:rsidRDefault="00831B79" w:rsidP="001F4C43">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1F4C43">
      <w:pPr>
        <w:tabs>
          <w:tab w:val="left" w:pos="180"/>
          <w:tab w:val="left" w:pos="360"/>
        </w:tabs>
        <w:rPr>
          <w:rFonts w:ascii="Arial" w:hAnsi="Arial"/>
          <w:sz w:val="22"/>
        </w:rPr>
      </w:pPr>
    </w:p>
    <w:p w14:paraId="0868151D" w14:textId="74FF7ED4" w:rsidR="00831B79" w:rsidRDefault="00831B79" w:rsidP="001F4C43">
      <w:pPr>
        <w:tabs>
          <w:tab w:val="left" w:pos="180"/>
          <w:tab w:val="left" w:pos="360"/>
        </w:tabs>
        <w:rPr>
          <w:rFonts w:ascii="Arial" w:hAnsi="Arial"/>
          <w:sz w:val="22"/>
        </w:rPr>
      </w:pPr>
      <w:r>
        <w:rPr>
          <w:rFonts w:ascii="Arial" w:hAnsi="Arial"/>
          <w:sz w:val="22"/>
        </w:rPr>
        <w:t xml:space="preserve">A </w:t>
      </w:r>
      <w:r w:rsidR="00E403F5">
        <w:rPr>
          <w:rFonts w:ascii="Arial" w:hAnsi="Arial"/>
          <w:sz w:val="22"/>
        </w:rPr>
        <w:t>6</w:t>
      </w:r>
      <w:r>
        <w:rPr>
          <w:rFonts w:ascii="Arial" w:hAnsi="Arial"/>
          <w:sz w:val="22"/>
        </w:rPr>
        <w:t>-inch flanged effluent connection.</w:t>
      </w:r>
    </w:p>
    <w:p w14:paraId="1BFE9DBA" w14:textId="77777777" w:rsidR="00831B79" w:rsidRDefault="00831B79" w:rsidP="001F4C43">
      <w:pPr>
        <w:tabs>
          <w:tab w:val="left" w:pos="180"/>
          <w:tab w:val="left" w:pos="360"/>
        </w:tabs>
        <w:rPr>
          <w:rFonts w:ascii="Arial" w:hAnsi="Arial"/>
          <w:sz w:val="22"/>
        </w:rPr>
      </w:pPr>
    </w:p>
    <w:p w14:paraId="11F5B826" w14:textId="77777777" w:rsidR="00831B79" w:rsidRDefault="00831B79" w:rsidP="001F4C43">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78BD03F1" w14:textId="77777777" w:rsidR="00831B79" w:rsidRDefault="00831B79" w:rsidP="001F4C43">
      <w:pPr>
        <w:tabs>
          <w:tab w:val="left" w:pos="180"/>
          <w:tab w:val="left" w:pos="360"/>
        </w:tabs>
        <w:rPr>
          <w:rFonts w:ascii="Arial" w:hAnsi="Arial"/>
          <w:sz w:val="22"/>
        </w:rPr>
      </w:pPr>
    </w:p>
    <w:p w14:paraId="7702EB6D" w14:textId="77777777" w:rsidR="0014619B" w:rsidRDefault="0014619B" w:rsidP="001F4C43">
      <w:pPr>
        <w:tabs>
          <w:tab w:val="left" w:pos="180"/>
          <w:tab w:val="left" w:pos="360"/>
        </w:tabs>
        <w:rPr>
          <w:rFonts w:ascii="Arial" w:hAnsi="Arial"/>
          <w:sz w:val="22"/>
        </w:rPr>
      </w:pPr>
      <w:r>
        <w:rPr>
          <w:rFonts w:ascii="Arial" w:hAnsi="Arial"/>
          <w:sz w:val="22"/>
        </w:rPr>
        <w:t xml:space="preserve">Two (2) 24-inch diameter manholes, UL approved, complete with </w:t>
      </w:r>
      <w:r w:rsidRPr="00160C9A">
        <w:rPr>
          <w:rFonts w:ascii="Arial" w:hAnsi="Arial"/>
          <w:sz w:val="22"/>
          <w:shd w:val="solid" w:color="FFFF00" w:fill="auto"/>
        </w:rPr>
        <w:t>____</w:t>
      </w:r>
      <w:r>
        <w:rPr>
          <w:rFonts w:ascii="Arial" w:hAnsi="Arial"/>
          <w:sz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3016D555" w14:textId="77777777" w:rsidR="0014619B" w:rsidRDefault="0014619B" w:rsidP="001F4C43">
      <w:pPr>
        <w:tabs>
          <w:tab w:val="left" w:pos="180"/>
          <w:tab w:val="left" w:pos="360"/>
        </w:tabs>
        <w:rPr>
          <w:rFonts w:ascii="Arial" w:hAnsi="Arial"/>
          <w:sz w:val="22"/>
        </w:rPr>
      </w:pPr>
    </w:p>
    <w:p w14:paraId="064D1DE7" w14:textId="77777777" w:rsidR="00831B79" w:rsidRDefault="00831B79" w:rsidP="001F4C43">
      <w:pPr>
        <w:tabs>
          <w:tab w:val="left" w:pos="180"/>
          <w:tab w:val="left" w:pos="360"/>
        </w:tabs>
        <w:rPr>
          <w:rFonts w:ascii="Arial" w:hAnsi="Arial"/>
          <w:sz w:val="22"/>
        </w:rPr>
      </w:pPr>
      <w:r>
        <w:rPr>
          <w:rFonts w:ascii="Arial" w:hAnsi="Arial"/>
          <w:sz w:val="22"/>
        </w:rPr>
        <w:t>Identification plates: Plates to be affixed in prominent location and be durable and legible throughout equipment life.</w:t>
      </w:r>
    </w:p>
    <w:p w14:paraId="5780E961" w14:textId="77777777" w:rsidR="00831B79" w:rsidRDefault="00831B79" w:rsidP="001F4C43">
      <w:pPr>
        <w:tabs>
          <w:tab w:val="left" w:pos="180"/>
          <w:tab w:val="left" w:pos="360"/>
        </w:tabs>
        <w:rPr>
          <w:rFonts w:ascii="Arial" w:hAnsi="Arial"/>
          <w:sz w:val="22"/>
        </w:rPr>
      </w:pPr>
    </w:p>
    <w:p w14:paraId="07860C80" w14:textId="77777777" w:rsidR="00831B79" w:rsidRDefault="00831B79" w:rsidP="001F4C43">
      <w:pPr>
        <w:tabs>
          <w:tab w:val="left" w:pos="180"/>
          <w:tab w:val="left" w:pos="360"/>
        </w:tabs>
        <w:rPr>
          <w:rFonts w:ascii="Arial" w:hAnsi="Arial"/>
          <w:sz w:val="22"/>
        </w:rPr>
      </w:pPr>
      <w:r>
        <w:rPr>
          <w:rFonts w:ascii="Arial" w:hAnsi="Arial"/>
          <w:sz w:val="22"/>
        </w:rPr>
        <w:t>HighGuard Corrosion Protection System consisting of:</w:t>
      </w:r>
    </w:p>
    <w:p w14:paraId="3C9A514F"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External surfaces commercial grit blasted and coated with 75 mils DFT HighGuard </w:t>
      </w:r>
    </w:p>
    <w:p w14:paraId="072E1021" w14:textId="77777777" w:rsidR="00831B79" w:rsidRDefault="00831B79" w:rsidP="001F4C43">
      <w:pPr>
        <w:tabs>
          <w:tab w:val="left" w:pos="180"/>
          <w:tab w:val="left" w:pos="360"/>
        </w:tabs>
        <w:rPr>
          <w:rFonts w:ascii="Arial" w:hAnsi="Arial"/>
          <w:sz w:val="22"/>
        </w:rPr>
      </w:pPr>
      <w:r>
        <w:rPr>
          <w:rFonts w:ascii="Arial" w:hAnsi="Arial"/>
          <w:sz w:val="22"/>
        </w:rPr>
        <w:tab/>
        <w:t>self-reinforcing polyurethane.</w:t>
      </w:r>
    </w:p>
    <w:p w14:paraId="0D2D7FF5"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259295CC" w14:textId="77777777" w:rsidR="00831B79" w:rsidRDefault="00831B79" w:rsidP="001F4C43">
      <w:pPr>
        <w:tabs>
          <w:tab w:val="left" w:pos="180"/>
          <w:tab w:val="left" w:pos="360"/>
        </w:tabs>
        <w:rPr>
          <w:rFonts w:ascii="Arial" w:hAnsi="Arial"/>
          <w:sz w:val="22"/>
        </w:rPr>
      </w:pPr>
    </w:p>
    <w:p w14:paraId="03898B01" w14:textId="77777777" w:rsidR="00831B79" w:rsidRDefault="00831B79" w:rsidP="001F4C43">
      <w:pPr>
        <w:tabs>
          <w:tab w:val="left" w:pos="180"/>
          <w:tab w:val="left" w:pos="360"/>
        </w:tabs>
        <w:rPr>
          <w:rFonts w:ascii="Arial" w:hAnsi="Arial"/>
          <w:sz w:val="22"/>
        </w:rPr>
      </w:pPr>
      <w:r>
        <w:rPr>
          <w:rFonts w:ascii="Arial" w:hAnsi="Arial"/>
          <w:sz w:val="22"/>
        </w:rPr>
        <w:t>Accessories &amp; Options</w:t>
      </w:r>
    </w:p>
    <w:p w14:paraId="4EA65B50" w14:textId="77777777" w:rsidR="00831B79" w:rsidRDefault="00831B79" w:rsidP="001F4C43">
      <w:pPr>
        <w:tabs>
          <w:tab w:val="left" w:pos="180"/>
          <w:tab w:val="left" w:pos="360"/>
        </w:tabs>
        <w:rPr>
          <w:rFonts w:ascii="Arial" w:hAnsi="Arial"/>
          <w:sz w:val="22"/>
        </w:rPr>
      </w:pPr>
    </w:p>
    <w:p w14:paraId="5F09DD82" w14:textId="77777777" w:rsidR="00831B79" w:rsidRDefault="00831B79" w:rsidP="001F4C43">
      <w:pPr>
        <w:tabs>
          <w:tab w:val="left" w:pos="180"/>
          <w:tab w:val="left" w:pos="360"/>
        </w:tabs>
        <w:rPr>
          <w:rFonts w:ascii="Arial" w:hAnsi="Arial"/>
          <w:sz w:val="22"/>
        </w:rPr>
      </w:pPr>
      <w:r>
        <w:rPr>
          <w:rFonts w:ascii="Arial" w:hAnsi="Arial"/>
          <w:sz w:val="22"/>
        </w:rPr>
        <w:lastRenderedPageBreak/>
        <w:t>•</w:t>
      </w:r>
      <w:r>
        <w:rPr>
          <w:rFonts w:ascii="Arial" w:hAnsi="Arial"/>
          <w:sz w:val="22"/>
        </w:rPr>
        <w:tab/>
        <w:t xml:space="preserve">Internal surfaces commercial grit blast and coated with minimum 15 mils DFT </w:t>
      </w:r>
    </w:p>
    <w:p w14:paraId="1883AF14" w14:textId="77777777" w:rsidR="00831B79" w:rsidRDefault="00831B79" w:rsidP="001F4C43">
      <w:pPr>
        <w:tabs>
          <w:tab w:val="left" w:pos="180"/>
          <w:tab w:val="left" w:pos="360"/>
        </w:tabs>
        <w:rPr>
          <w:rFonts w:ascii="Arial" w:hAnsi="Arial"/>
          <w:sz w:val="22"/>
        </w:rPr>
      </w:pPr>
      <w:r>
        <w:rPr>
          <w:rFonts w:ascii="Arial" w:hAnsi="Arial"/>
          <w:sz w:val="22"/>
        </w:rPr>
        <w:tab/>
        <w:t>heavy-duty polyurethane.</w:t>
      </w:r>
    </w:p>
    <w:p w14:paraId="0EE0467E" w14:textId="77777777" w:rsidR="00831B79" w:rsidRDefault="00831B79" w:rsidP="001F4C43">
      <w:pPr>
        <w:tabs>
          <w:tab w:val="left" w:pos="180"/>
          <w:tab w:val="left" w:pos="360"/>
        </w:tabs>
        <w:rPr>
          <w:rFonts w:ascii="Arial" w:hAnsi="Arial"/>
          <w:sz w:val="22"/>
        </w:rPr>
      </w:pPr>
    </w:p>
    <w:p w14:paraId="4CFD1A67"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an audible and visual alarm system that indicates hi oil level </w:t>
      </w:r>
    </w:p>
    <w:p w14:paraId="24EAB7F6" w14:textId="77777777" w:rsidR="00831B79" w:rsidRDefault="00831B79" w:rsidP="001F4C43">
      <w:pPr>
        <w:tabs>
          <w:tab w:val="left" w:pos="180"/>
          <w:tab w:val="left" w:pos="360"/>
        </w:tabs>
        <w:rPr>
          <w:rFonts w:ascii="Arial" w:hAnsi="Arial"/>
          <w:sz w:val="22"/>
        </w:rPr>
      </w:pPr>
      <w:r>
        <w:rPr>
          <w:rFonts w:ascii="Arial" w:hAnsi="Arial"/>
          <w:sz w:val="22"/>
        </w:rPr>
        <w:tab/>
        <w:t xml:space="preserve">(visual only) and hi-hi oil level (audible and visual) of oil storage in the oil/water separator will </w:t>
      </w:r>
    </w:p>
    <w:p w14:paraId="5BA02A56" w14:textId="77777777" w:rsidR="00831B79" w:rsidRDefault="00831B79" w:rsidP="001F4C43">
      <w:pPr>
        <w:tabs>
          <w:tab w:val="left" w:pos="180"/>
          <w:tab w:val="left" w:pos="360"/>
        </w:tabs>
        <w:rPr>
          <w:rFonts w:ascii="Arial" w:hAnsi="Arial"/>
          <w:sz w:val="22"/>
        </w:rPr>
      </w:pPr>
      <w:r>
        <w:rPr>
          <w:rFonts w:ascii="Arial" w:hAnsi="Arial"/>
          <w:sz w:val="22"/>
        </w:rPr>
        <w:tab/>
        <w:t xml:space="preserve">be provided. An audible and visual leak detection alarm system that indicates hydrocarbon </w:t>
      </w:r>
    </w:p>
    <w:p w14:paraId="2A851A82" w14:textId="77777777" w:rsidR="00831B79" w:rsidRDefault="00831B79" w:rsidP="001F4C43">
      <w:pPr>
        <w:tabs>
          <w:tab w:val="left" w:pos="180"/>
          <w:tab w:val="left" w:pos="360"/>
        </w:tabs>
        <w:rPr>
          <w:rFonts w:ascii="Arial" w:hAnsi="Arial"/>
          <w:sz w:val="22"/>
        </w:rPr>
      </w:pPr>
      <w:r>
        <w:rPr>
          <w:rFonts w:ascii="Arial" w:hAnsi="Arial"/>
          <w:sz w:val="22"/>
        </w:rPr>
        <w:tab/>
        <w:t xml:space="preserve">and/or water in the interstice. A silence control shall be provided for the audible alarms. Level </w:t>
      </w:r>
    </w:p>
    <w:p w14:paraId="4F56AAF8" w14:textId="77777777" w:rsidR="00831B79" w:rsidRDefault="00831B79" w:rsidP="001F4C43">
      <w:pPr>
        <w:tabs>
          <w:tab w:val="left" w:pos="180"/>
          <w:tab w:val="left" w:pos="360"/>
        </w:tabs>
        <w:rPr>
          <w:rFonts w:ascii="Arial" w:hAnsi="Arial"/>
          <w:sz w:val="22"/>
        </w:rPr>
      </w:pPr>
      <w:r>
        <w:rPr>
          <w:rFonts w:ascii="Arial" w:hAnsi="Arial"/>
          <w:sz w:val="22"/>
        </w:rPr>
        <w:tab/>
        <w:t xml:space="preserve">sensor(s) to be intrinsically safe. Level sensor floats to be made of stainless steel. The control </w:t>
      </w:r>
    </w:p>
    <w:p w14:paraId="4AE9B958" w14:textId="77777777" w:rsidR="00831B79" w:rsidRDefault="00831B79" w:rsidP="001F4C43">
      <w:pPr>
        <w:tabs>
          <w:tab w:val="left" w:pos="180"/>
          <w:tab w:val="left" w:pos="360"/>
        </w:tabs>
        <w:rPr>
          <w:rFonts w:ascii="Arial" w:hAnsi="Arial"/>
          <w:sz w:val="22"/>
        </w:rPr>
      </w:pPr>
      <w:r>
        <w:rPr>
          <w:rFonts w:ascii="Arial" w:hAnsi="Arial"/>
          <w:sz w:val="22"/>
        </w:rPr>
        <w:tab/>
        <w:t xml:space="preserve">panel shall contain both level sensor and leak detection control. The control panel shall be </w:t>
      </w:r>
    </w:p>
    <w:p w14:paraId="0378493A" w14:textId="77777777" w:rsidR="00831B79" w:rsidRDefault="00831B79" w:rsidP="001F4C43">
      <w:pPr>
        <w:tabs>
          <w:tab w:val="left" w:pos="180"/>
          <w:tab w:val="left" w:pos="360"/>
        </w:tabs>
        <w:rPr>
          <w:rFonts w:ascii="Arial" w:hAnsi="Arial"/>
          <w:sz w:val="22"/>
        </w:rPr>
      </w:pPr>
      <w:r>
        <w:rPr>
          <w:rFonts w:ascii="Arial" w:hAnsi="Arial"/>
          <w:sz w:val="22"/>
        </w:rPr>
        <w:tab/>
        <w:t>NEMA 4. Power to the control panel is to be [</w:t>
      </w:r>
      <w:r w:rsidRPr="002A350C">
        <w:rPr>
          <w:rFonts w:ascii="Arial" w:hAnsi="Arial"/>
          <w:sz w:val="22"/>
          <w:shd w:val="solid" w:color="FFFF00" w:fill="auto"/>
        </w:rPr>
        <w:t>_____</w:t>
      </w:r>
      <w:r>
        <w:rPr>
          <w:rFonts w:ascii="Arial" w:hAnsi="Arial"/>
          <w:sz w:val="22"/>
        </w:rPr>
        <w:t>] volt, [</w:t>
      </w:r>
      <w:r w:rsidRPr="002A350C">
        <w:rPr>
          <w:rFonts w:ascii="Arial" w:hAnsi="Arial"/>
          <w:sz w:val="22"/>
          <w:shd w:val="solid" w:color="FFFF00" w:fill="auto"/>
        </w:rPr>
        <w:t>_____</w:t>
      </w:r>
      <w:r>
        <w:rPr>
          <w:rFonts w:ascii="Arial" w:hAnsi="Arial"/>
          <w:sz w:val="22"/>
        </w:rPr>
        <w:t>] phase.</w:t>
      </w:r>
    </w:p>
    <w:p w14:paraId="389DEAE5" w14:textId="77777777" w:rsidR="00831B79" w:rsidRDefault="00831B79" w:rsidP="001F4C43">
      <w:pPr>
        <w:tabs>
          <w:tab w:val="left" w:pos="180"/>
          <w:tab w:val="left" w:pos="360"/>
        </w:tabs>
        <w:rPr>
          <w:rFonts w:ascii="Arial" w:hAnsi="Arial"/>
          <w:sz w:val="22"/>
        </w:rPr>
      </w:pPr>
    </w:p>
    <w:p w14:paraId="1D492F35"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Highland Tank Deadman Anchoring System that includes </w:t>
      </w:r>
    </w:p>
    <w:p w14:paraId="1BA4B9D5" w14:textId="77777777" w:rsidR="00831B79" w:rsidRDefault="00831B79" w:rsidP="001F4C43">
      <w:pPr>
        <w:tabs>
          <w:tab w:val="left" w:pos="180"/>
          <w:tab w:val="left" w:pos="360"/>
        </w:tabs>
        <w:rPr>
          <w:rFonts w:ascii="Arial" w:hAnsi="Arial"/>
          <w:sz w:val="22"/>
        </w:rPr>
      </w:pPr>
      <w:r>
        <w:rPr>
          <w:rFonts w:ascii="Arial" w:hAnsi="Arial"/>
          <w:sz w:val="22"/>
        </w:rPr>
        <w:tab/>
        <w:t>polyester hold-down straps and concrete deadman anchors.</w:t>
      </w:r>
    </w:p>
    <w:p w14:paraId="1979CEFD" w14:textId="77777777" w:rsidR="00831B79" w:rsidRDefault="00831B79" w:rsidP="001F4C43">
      <w:pPr>
        <w:tabs>
          <w:tab w:val="left" w:pos="180"/>
          <w:tab w:val="left" w:pos="360"/>
        </w:tabs>
        <w:rPr>
          <w:rFonts w:ascii="Arial" w:hAnsi="Arial"/>
          <w:sz w:val="22"/>
        </w:rPr>
      </w:pPr>
    </w:p>
    <w:p w14:paraId="710672A2"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Polyester or steel hold-down straps (10’-6” maximum diameter for polyester straps)</w:t>
      </w:r>
    </w:p>
    <w:p w14:paraId="1F68AFEF" w14:textId="77777777" w:rsidR="00831B79" w:rsidRDefault="00831B79" w:rsidP="001F4C43">
      <w:pPr>
        <w:tabs>
          <w:tab w:val="left" w:pos="180"/>
          <w:tab w:val="left" w:pos="360"/>
        </w:tabs>
        <w:rPr>
          <w:rFonts w:ascii="Arial" w:hAnsi="Arial"/>
          <w:sz w:val="22"/>
        </w:rPr>
      </w:pPr>
    </w:p>
    <w:p w14:paraId="0E3219B3"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Grade Level Manways for vehicle traffic loading (H20 or H25)</w:t>
      </w:r>
    </w:p>
    <w:p w14:paraId="3310B282" w14:textId="77777777" w:rsidR="00831B79" w:rsidRDefault="00831B79" w:rsidP="001F4C43">
      <w:pPr>
        <w:tabs>
          <w:tab w:val="left" w:pos="180"/>
          <w:tab w:val="left" w:pos="360"/>
        </w:tabs>
        <w:rPr>
          <w:rFonts w:ascii="Arial" w:hAnsi="Arial"/>
          <w:sz w:val="22"/>
        </w:rPr>
      </w:pPr>
    </w:p>
    <w:p w14:paraId="229CEDD6"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Electronically actuated valves</w:t>
      </w:r>
    </w:p>
    <w:p w14:paraId="795CDE97" w14:textId="77777777" w:rsidR="00831B79" w:rsidRDefault="00831B79" w:rsidP="001F4C43">
      <w:pPr>
        <w:tabs>
          <w:tab w:val="left" w:pos="180"/>
          <w:tab w:val="left" w:pos="360"/>
        </w:tabs>
        <w:rPr>
          <w:rFonts w:ascii="Arial" w:hAnsi="Arial"/>
          <w:sz w:val="22"/>
        </w:rPr>
      </w:pPr>
    </w:p>
    <w:p w14:paraId="7AD43B5E"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Level and Leak Sensors</w:t>
      </w:r>
    </w:p>
    <w:p w14:paraId="3AF6705F" w14:textId="77777777" w:rsidR="00831B79" w:rsidRDefault="00831B79" w:rsidP="001F4C43">
      <w:pPr>
        <w:tabs>
          <w:tab w:val="left" w:pos="180"/>
          <w:tab w:val="left" w:pos="360"/>
        </w:tabs>
        <w:rPr>
          <w:rFonts w:ascii="Arial" w:hAnsi="Arial"/>
          <w:sz w:val="22"/>
        </w:rPr>
      </w:pPr>
    </w:p>
    <w:p w14:paraId="1B41C3A8"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Influent, Effluent and Oil Pumps</w:t>
      </w:r>
    </w:p>
    <w:p w14:paraId="44FBC106" w14:textId="77777777" w:rsidR="00831B79" w:rsidRDefault="00831B79" w:rsidP="001F4C43">
      <w:pPr>
        <w:tabs>
          <w:tab w:val="left" w:pos="180"/>
          <w:tab w:val="left" w:pos="360"/>
        </w:tabs>
        <w:rPr>
          <w:rFonts w:ascii="Arial" w:hAnsi="Arial"/>
          <w:sz w:val="22"/>
        </w:rPr>
      </w:pPr>
    </w:p>
    <w:p w14:paraId="599D5172" w14:textId="20E0FB50" w:rsidR="00831B79" w:rsidRDefault="00831B79" w:rsidP="001F4C43">
      <w:pPr>
        <w:tabs>
          <w:tab w:val="left" w:pos="180"/>
          <w:tab w:val="left" w:pos="360"/>
        </w:tabs>
        <w:rPr>
          <w:rFonts w:ascii="Arial" w:eastAsia="MS Mincho" w:hAnsi="Arial"/>
          <w:sz w:val="22"/>
        </w:rPr>
      </w:pPr>
    </w:p>
    <w:p w14:paraId="034A7283"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Assurance</w:t>
      </w:r>
    </w:p>
    <w:p w14:paraId="5A17B4E0" w14:textId="77777777" w:rsidR="00831B79" w:rsidRDefault="00831B79" w:rsidP="001F4C43">
      <w:pPr>
        <w:tabs>
          <w:tab w:val="left" w:pos="180"/>
          <w:tab w:val="left" w:pos="360"/>
        </w:tabs>
        <w:rPr>
          <w:rFonts w:ascii="Arial" w:eastAsia="MS Mincho" w:hAnsi="Arial"/>
          <w:sz w:val="22"/>
        </w:rPr>
      </w:pPr>
    </w:p>
    <w:p w14:paraId="5A82D270"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1F4C43">
      <w:pPr>
        <w:tabs>
          <w:tab w:val="left" w:pos="180"/>
          <w:tab w:val="left" w:pos="360"/>
        </w:tabs>
        <w:rPr>
          <w:rFonts w:ascii="Arial" w:eastAsia="MS Mincho" w:hAnsi="Arial"/>
          <w:sz w:val="22"/>
        </w:rPr>
      </w:pPr>
    </w:p>
    <w:p w14:paraId="2FD41BA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1F4C43">
      <w:pPr>
        <w:tabs>
          <w:tab w:val="left" w:pos="180"/>
          <w:tab w:val="left" w:pos="360"/>
        </w:tabs>
        <w:rPr>
          <w:rFonts w:ascii="Arial" w:eastAsia="MS Mincho" w:hAnsi="Arial"/>
          <w:sz w:val="22"/>
        </w:rPr>
      </w:pPr>
    </w:p>
    <w:p w14:paraId="6266F6B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Instructions: Separator installation, operation, and maintenance instructions are available at www.highlandtank.com.</w:t>
      </w:r>
    </w:p>
    <w:p w14:paraId="2313B242" w14:textId="77777777" w:rsidR="00831B79" w:rsidRDefault="00831B79" w:rsidP="001F4C43">
      <w:pPr>
        <w:tabs>
          <w:tab w:val="left" w:pos="180"/>
          <w:tab w:val="left" w:pos="360"/>
        </w:tabs>
        <w:rPr>
          <w:rFonts w:ascii="Arial" w:eastAsia="MS Mincho" w:hAnsi="Arial"/>
          <w:sz w:val="22"/>
        </w:rPr>
      </w:pPr>
    </w:p>
    <w:p w14:paraId="45AA5768"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p>
    <w:p w14:paraId="32E80AEC" w14:textId="77777777" w:rsidR="00831B79" w:rsidRDefault="00831B79" w:rsidP="001F4C43">
      <w:pPr>
        <w:tabs>
          <w:tab w:val="left" w:pos="180"/>
          <w:tab w:val="left" w:pos="360"/>
        </w:tabs>
        <w:rPr>
          <w:rFonts w:ascii="Arial" w:eastAsia="MS Mincho" w:hAnsi="Arial"/>
          <w:sz w:val="22"/>
        </w:rPr>
      </w:pPr>
    </w:p>
    <w:p w14:paraId="0AF7C6EB"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1F4C43">
      <w:pPr>
        <w:tabs>
          <w:tab w:val="left" w:pos="180"/>
          <w:tab w:val="left" w:pos="360"/>
        </w:tabs>
        <w:rPr>
          <w:rFonts w:ascii="Arial" w:eastAsia="MS Mincho" w:hAnsi="Arial"/>
          <w:sz w:val="22"/>
        </w:rPr>
      </w:pPr>
    </w:p>
    <w:p w14:paraId="5F3FE98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1F4C43">
      <w:pPr>
        <w:tabs>
          <w:tab w:val="left" w:pos="180"/>
          <w:tab w:val="left" w:pos="360"/>
        </w:tabs>
        <w:rPr>
          <w:rFonts w:ascii="Arial" w:eastAsia="MS Mincho" w:hAnsi="Arial"/>
          <w:sz w:val="22"/>
        </w:rPr>
      </w:pPr>
    </w:p>
    <w:p w14:paraId="1EA599D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77777777" w:rsidR="00831B79" w:rsidRDefault="00831B79" w:rsidP="001F4C43">
      <w:pPr>
        <w:tabs>
          <w:tab w:val="left" w:pos="180"/>
          <w:tab w:val="left" w:pos="360"/>
        </w:tabs>
        <w:rPr>
          <w:rFonts w:ascii="Arial" w:eastAsia="MS Mincho" w:hAnsi="Arial"/>
          <w:sz w:val="22"/>
        </w:rPr>
      </w:pPr>
    </w:p>
    <w:p w14:paraId="14FED12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1F4C43">
      <w:pPr>
        <w:tabs>
          <w:tab w:val="left" w:pos="180"/>
          <w:tab w:val="left" w:pos="360"/>
        </w:tabs>
        <w:rPr>
          <w:rFonts w:ascii="Arial" w:eastAsia="MS Mincho" w:hAnsi="Arial"/>
          <w:sz w:val="22"/>
        </w:rPr>
      </w:pPr>
    </w:p>
    <w:p w14:paraId="323E1E3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43287E9A"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For additional information visit us at </w:t>
      </w:r>
      <w:hyperlink r:id="rId6" w:history="1">
        <w:r>
          <w:rPr>
            <w:rStyle w:val="Hyperlink"/>
            <w:rFonts w:ascii="Arial" w:eastAsia="MS Mincho" w:hAnsi="Arial"/>
            <w:b/>
            <w:sz w:val="22"/>
          </w:rPr>
          <w:t>www.highlandtank.com</w:t>
        </w:r>
      </w:hyperlink>
    </w:p>
    <w:p w14:paraId="038DA69A" w14:textId="77777777" w:rsidR="00831B79" w:rsidRDefault="00831B79" w:rsidP="001F4C43">
      <w:pPr>
        <w:tabs>
          <w:tab w:val="left" w:pos="180"/>
          <w:tab w:val="left" w:pos="360"/>
        </w:tabs>
        <w:rPr>
          <w:rFonts w:ascii="Arial" w:hAnsi="Arial"/>
          <w:sz w:val="22"/>
        </w:rPr>
      </w:pPr>
    </w:p>
    <w:p w14:paraId="6C3D0E73" w14:textId="77777777" w:rsidR="00831B79" w:rsidRDefault="00831B79" w:rsidP="001F4C43">
      <w:pPr>
        <w:tabs>
          <w:tab w:val="left" w:pos="180"/>
          <w:tab w:val="left" w:pos="360"/>
        </w:tabs>
      </w:pPr>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075040"/>
    <w:rsid w:val="000B6B31"/>
    <w:rsid w:val="00132663"/>
    <w:rsid w:val="0014619B"/>
    <w:rsid w:val="001D58BB"/>
    <w:rsid w:val="001F4C43"/>
    <w:rsid w:val="00201C03"/>
    <w:rsid w:val="002749AB"/>
    <w:rsid w:val="00294589"/>
    <w:rsid w:val="002A47B2"/>
    <w:rsid w:val="002C0056"/>
    <w:rsid w:val="002F5E29"/>
    <w:rsid w:val="00313A13"/>
    <w:rsid w:val="00375B41"/>
    <w:rsid w:val="003F3875"/>
    <w:rsid w:val="00443541"/>
    <w:rsid w:val="00465A50"/>
    <w:rsid w:val="00473558"/>
    <w:rsid w:val="004B7D1A"/>
    <w:rsid w:val="00527552"/>
    <w:rsid w:val="006C6674"/>
    <w:rsid w:val="00807D30"/>
    <w:rsid w:val="00831B79"/>
    <w:rsid w:val="008F4EAF"/>
    <w:rsid w:val="00915D86"/>
    <w:rsid w:val="00B1724E"/>
    <w:rsid w:val="00B266D1"/>
    <w:rsid w:val="00BE109D"/>
    <w:rsid w:val="00BE4E1D"/>
    <w:rsid w:val="00C02D5B"/>
    <w:rsid w:val="00D24854"/>
    <w:rsid w:val="00D3322F"/>
    <w:rsid w:val="00D6764B"/>
    <w:rsid w:val="00D91BB3"/>
    <w:rsid w:val="00E0627B"/>
    <w:rsid w:val="00E115D7"/>
    <w:rsid w:val="00E403F5"/>
    <w:rsid w:val="00ED1126"/>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semiHidden/>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1799</Words>
  <Characters>10258</Characters>
  <Application>Microsoft Office Word</Application>
  <DocSecurity>0</DocSecurity>
  <Lines>85</Lines>
  <Paragraphs>24</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02000HGDWHTC</vt:lpstr>
      <vt:lpstr/>
      <vt:lpstr>Specifier to supply information for all yellow highlighted areas in specificatio</vt:lpstr>
      <vt:lpstr>Model HTC Double-wall Oil/Water Separator with with Corella® Coalescer Plate Sys</vt:lpstr>
      <vt:lpstr>and HighGuard Protection System</vt:lpstr>
      <vt:lpstr>Project Description: ___________________________</vt:lpstr>
      <vt:lpstr>Scope</vt:lpstr>
      <vt:lpstr>Specifications</vt:lpstr>
      <vt:lpstr>Quantity: ______</vt:lpstr>
      <vt:lpstr>Performance</vt:lpstr>
      <vt:lpstr>Influent Characteristics</vt:lpstr>
      <vt:lpstr>Design Criteria</vt:lpstr>
      <vt:lpstr>Description</vt:lpstr>
    </vt:vector>
  </TitlesOfParts>
  <Company/>
  <LinksUpToDate>false</LinksUpToDate>
  <CharactersWithSpaces>12033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Steve Mapes</cp:lastModifiedBy>
  <cp:revision>5</cp:revision>
  <cp:lastPrinted>2017-10-24T17:06:00Z</cp:lastPrinted>
  <dcterms:created xsi:type="dcterms:W3CDTF">2017-10-17T20:36:00Z</dcterms:created>
  <dcterms:modified xsi:type="dcterms:W3CDTF">2021-05-14T02:10:00Z</dcterms:modified>
</cp:coreProperties>
</file>