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52" w:rsidRPr="0090334A" w:rsidRDefault="00283052">
      <w:pPr>
        <w:tabs>
          <w:tab w:val="left" w:pos="360"/>
          <w:tab w:val="left" w:pos="720"/>
          <w:tab w:val="left" w:pos="1080"/>
        </w:tabs>
        <w:rPr>
          <w:rFonts w:ascii="Arial" w:hAnsi="Arial"/>
          <w:b/>
          <w:color w:val="000000"/>
          <w:sz w:val="44"/>
        </w:rPr>
      </w:pPr>
      <w:bookmarkStart w:id="0" w:name="_GoBack"/>
      <w:bookmarkEnd w:id="0"/>
      <w:smartTag w:uri="urn:schemas-microsoft-com:office:smarttags" w:element="place">
        <w:r w:rsidRPr="0090334A">
          <w:rPr>
            <w:rFonts w:ascii="Arial" w:hAnsi="Arial"/>
            <w:b/>
            <w:color w:val="000000"/>
            <w:sz w:val="44"/>
          </w:rPr>
          <w:t>Highland</w:t>
        </w:r>
      </w:smartTag>
      <w:r w:rsidRPr="0090334A">
        <w:rPr>
          <w:rFonts w:ascii="Arial" w:hAnsi="Arial"/>
          <w:b/>
          <w:color w:val="000000"/>
          <w:sz w:val="44"/>
        </w:rPr>
        <w:t xml:space="preserve"> Tank</w:t>
      </w:r>
    </w:p>
    <w:p w:rsidR="00283052" w:rsidRPr="0090334A" w:rsidRDefault="00283052">
      <w:pPr>
        <w:pStyle w:val="HeadingBase"/>
        <w:keepNext w:val="0"/>
        <w:keepLines w:val="0"/>
        <w:tabs>
          <w:tab w:val="left" w:pos="360"/>
          <w:tab w:val="left" w:pos="720"/>
          <w:tab w:val="left" w:pos="1080"/>
        </w:tabs>
        <w:spacing w:line="240" w:lineRule="auto"/>
        <w:rPr>
          <w:rFonts w:ascii="Arial" w:eastAsia="Times" w:hAnsi="Arial" w:cs="Arial"/>
          <w:color w:val="000000"/>
          <w:spacing w:val="0"/>
          <w:szCs w:val="24"/>
        </w:rPr>
      </w:pPr>
      <w:smartTag w:uri="urn:schemas-microsoft-com:office:smarttags" w:element="Street">
        <w:smartTag w:uri="urn:schemas-microsoft-com:office:smarttags" w:element="address">
          <w:r w:rsidRPr="0090334A">
            <w:rPr>
              <w:rFonts w:ascii="Arial" w:eastAsia="Times" w:hAnsi="Arial" w:cs="Arial"/>
              <w:color w:val="000000"/>
              <w:spacing w:val="0"/>
              <w:szCs w:val="24"/>
            </w:rPr>
            <w:t>One Highland Road</w:t>
          </w:r>
        </w:smartTag>
      </w:smartTag>
      <w:r w:rsidRPr="0090334A">
        <w:rPr>
          <w:rFonts w:ascii="Arial" w:eastAsia="Times" w:hAnsi="Arial" w:cs="Arial"/>
          <w:color w:val="000000"/>
          <w:spacing w:val="0"/>
          <w:szCs w:val="24"/>
        </w:rPr>
        <w:t xml:space="preserve"> • </w:t>
      </w:r>
      <w:smartTag w:uri="urn:schemas-microsoft-com:office:smarttags" w:element="place">
        <w:smartTag w:uri="urn:schemas-microsoft-com:office:smarttags" w:element="City">
          <w:r w:rsidRPr="0090334A">
            <w:rPr>
              <w:rFonts w:ascii="Arial" w:eastAsia="Times" w:hAnsi="Arial" w:cs="Arial"/>
              <w:color w:val="000000"/>
              <w:spacing w:val="0"/>
              <w:szCs w:val="24"/>
            </w:rPr>
            <w:t>Stoystown</w:t>
          </w:r>
        </w:smartTag>
        <w:r w:rsidRPr="0090334A">
          <w:rPr>
            <w:rFonts w:ascii="Arial" w:eastAsia="Times" w:hAnsi="Arial" w:cs="Arial"/>
            <w:color w:val="000000"/>
            <w:spacing w:val="0"/>
            <w:szCs w:val="24"/>
          </w:rPr>
          <w:t xml:space="preserve">, </w:t>
        </w:r>
        <w:smartTag w:uri="urn:schemas-microsoft-com:office:smarttags" w:element="State">
          <w:r w:rsidRPr="0090334A">
            <w:rPr>
              <w:rFonts w:ascii="Arial" w:eastAsia="Times" w:hAnsi="Arial" w:cs="Arial"/>
              <w:color w:val="000000"/>
              <w:spacing w:val="0"/>
              <w:szCs w:val="24"/>
            </w:rPr>
            <w:t>PA</w:t>
          </w:r>
        </w:smartTag>
        <w:r w:rsidRPr="0090334A">
          <w:rPr>
            <w:rFonts w:ascii="Arial" w:eastAsia="Times" w:hAnsi="Arial" w:cs="Arial"/>
            <w:color w:val="000000"/>
            <w:spacing w:val="0"/>
            <w:szCs w:val="24"/>
          </w:rPr>
          <w:t xml:space="preserve"> </w:t>
        </w:r>
        <w:smartTag w:uri="urn:schemas-microsoft-com:office:smarttags" w:element="PostalCode">
          <w:r w:rsidRPr="0090334A">
            <w:rPr>
              <w:rFonts w:ascii="Arial" w:eastAsia="Times" w:hAnsi="Arial" w:cs="Arial"/>
              <w:color w:val="000000"/>
              <w:spacing w:val="0"/>
              <w:szCs w:val="24"/>
            </w:rPr>
            <w:t>15563</w:t>
          </w:r>
        </w:smartTag>
      </w:smartTag>
      <w:r w:rsidRPr="0090334A">
        <w:rPr>
          <w:rFonts w:ascii="Arial" w:eastAsia="Times" w:hAnsi="Arial" w:cs="Arial"/>
          <w:color w:val="000000"/>
          <w:spacing w:val="0"/>
          <w:szCs w:val="24"/>
        </w:rPr>
        <w:t xml:space="preserve"> • www.highlandtank.com</w:t>
      </w:r>
    </w:p>
    <w:p w:rsidR="00283052" w:rsidRPr="0090334A" w:rsidRDefault="00283052">
      <w:pPr>
        <w:tabs>
          <w:tab w:val="left" w:pos="360"/>
        </w:tabs>
        <w:rPr>
          <w:rFonts w:ascii="Arial" w:hAnsi="Arial" w:cs="Arial"/>
          <w:color w:val="000000"/>
          <w:szCs w:val="24"/>
        </w:rPr>
      </w:pPr>
    </w:p>
    <w:p w:rsidR="00283052" w:rsidRPr="0090334A" w:rsidRDefault="00283052" w:rsidP="00283052">
      <w:pPr>
        <w:pStyle w:val="Heading1"/>
        <w:tabs>
          <w:tab w:val="left" w:pos="0"/>
          <w:tab w:val="left" w:pos="360"/>
          <w:tab w:val="left" w:pos="720"/>
          <w:tab w:val="left" w:pos="1080"/>
        </w:tabs>
        <w:jc w:val="left"/>
        <w:rPr>
          <w:rFonts w:ascii="Arial" w:hAnsi="Arial" w:cs="Arial"/>
          <w:b w:val="0"/>
          <w:color w:val="000000"/>
          <w:sz w:val="24"/>
          <w:szCs w:val="24"/>
        </w:rPr>
      </w:pPr>
      <w:r w:rsidRPr="0090334A">
        <w:rPr>
          <w:rFonts w:ascii="Arial" w:hAnsi="Arial" w:cs="Arial"/>
          <w:b w:val="0"/>
          <w:color w:val="000000"/>
          <w:sz w:val="24"/>
          <w:szCs w:val="24"/>
        </w:rPr>
        <w:t xml:space="preserve">Highland Tank - Model SB-OSI - </w:t>
      </w:r>
      <w:smartTag w:uri="urn:schemas-microsoft-com:office:smarttags" w:element="place">
        <w:smartTag w:uri="urn:schemas-microsoft-com:office:smarttags" w:element="PlaceName">
          <w:r w:rsidRPr="0090334A">
            <w:rPr>
              <w:rFonts w:ascii="Arial" w:hAnsi="Arial" w:cs="Arial"/>
              <w:b w:val="0"/>
              <w:color w:val="000000"/>
              <w:sz w:val="24"/>
              <w:szCs w:val="24"/>
            </w:rPr>
            <w:t>Single</w:t>
          </w:r>
        </w:smartTag>
        <w:r w:rsidRPr="0090334A">
          <w:rPr>
            <w:rFonts w:ascii="Arial" w:hAnsi="Arial" w:cs="Arial"/>
            <w:b w:val="0"/>
            <w:color w:val="000000"/>
            <w:sz w:val="24"/>
            <w:szCs w:val="24"/>
          </w:rPr>
          <w:t xml:space="preserve"> </w:t>
        </w:r>
        <w:smartTag w:uri="urn:schemas-microsoft-com:office:smarttags" w:element="PlaceType">
          <w:r w:rsidRPr="0090334A">
            <w:rPr>
              <w:rFonts w:ascii="Arial" w:hAnsi="Arial" w:cs="Arial"/>
              <w:b w:val="0"/>
              <w:color w:val="000000"/>
              <w:sz w:val="24"/>
              <w:szCs w:val="24"/>
            </w:rPr>
            <w:t>Basin</w:t>
          </w:r>
        </w:smartTag>
      </w:smartTag>
      <w:r w:rsidRPr="0090334A">
        <w:rPr>
          <w:rFonts w:ascii="Arial" w:hAnsi="Arial" w:cs="Arial"/>
          <w:b w:val="0"/>
          <w:color w:val="000000"/>
          <w:sz w:val="24"/>
          <w:szCs w:val="24"/>
        </w:rPr>
        <w:t xml:space="preserve"> Oil/Sand Interceptor</w:t>
      </w:r>
    </w:p>
    <w:p w:rsidR="00283052" w:rsidRPr="0090334A" w:rsidRDefault="00283052" w:rsidP="00283052">
      <w:pPr>
        <w:tabs>
          <w:tab w:val="left" w:pos="360"/>
          <w:tab w:val="left" w:pos="720"/>
          <w:tab w:val="left" w:pos="1080"/>
        </w:tabs>
        <w:rPr>
          <w:rFonts w:ascii="Arial" w:hAnsi="Arial" w:cs="Arial"/>
          <w:color w:val="000000"/>
          <w:szCs w:val="24"/>
        </w:rPr>
      </w:pPr>
      <w:r w:rsidRPr="0090334A">
        <w:rPr>
          <w:rFonts w:ascii="Arial" w:hAnsi="Arial" w:cs="Arial"/>
          <w:color w:val="000000"/>
          <w:szCs w:val="24"/>
        </w:rPr>
        <w:t>Single-wall with the HighGuard Corrosion Protection System</w:t>
      </w:r>
    </w:p>
    <w:p w:rsidR="00283052" w:rsidRPr="0090334A" w:rsidRDefault="00283052" w:rsidP="00283052">
      <w:pPr>
        <w:tabs>
          <w:tab w:val="left" w:pos="360"/>
          <w:tab w:val="left" w:pos="720"/>
          <w:tab w:val="left" w:pos="1080"/>
        </w:tabs>
        <w:rPr>
          <w:rFonts w:ascii="Arial" w:hAnsi="Arial" w:cs="Arial"/>
          <w:color w:val="000000"/>
          <w:szCs w:val="24"/>
        </w:rPr>
      </w:pPr>
    </w:p>
    <w:p w:rsidR="00283052" w:rsidRPr="0090334A" w:rsidRDefault="00283052" w:rsidP="00283052">
      <w:pPr>
        <w:tabs>
          <w:tab w:val="left" w:pos="360"/>
          <w:tab w:val="left" w:pos="720"/>
          <w:tab w:val="left" w:pos="1080"/>
        </w:tabs>
        <w:rPr>
          <w:rFonts w:ascii="Arial" w:hAnsi="Arial" w:cs="Arial"/>
          <w:color w:val="000000"/>
          <w:szCs w:val="24"/>
        </w:rPr>
      </w:pPr>
      <w:r w:rsidRPr="0090334A">
        <w:rPr>
          <w:rFonts w:ascii="Arial" w:hAnsi="Arial" w:cs="Arial"/>
          <w:color w:val="000000"/>
          <w:szCs w:val="24"/>
        </w:rPr>
        <w:t>________________________________________________________________________________</w:t>
      </w:r>
    </w:p>
    <w:p w:rsidR="00283052" w:rsidRPr="0090334A" w:rsidRDefault="00283052">
      <w:pPr>
        <w:pStyle w:val="HeadingBase"/>
        <w:keepNext w:val="0"/>
        <w:keepLines w:val="0"/>
        <w:tabs>
          <w:tab w:val="left" w:pos="360"/>
          <w:tab w:val="left" w:pos="720"/>
          <w:tab w:val="left" w:pos="1080"/>
        </w:tabs>
        <w:autoSpaceDE w:val="0"/>
        <w:spacing w:line="240" w:lineRule="auto"/>
        <w:rPr>
          <w:rFonts w:ascii="Arial" w:hAnsi="Arial" w:cs="Arial"/>
          <w:color w:val="000000"/>
          <w:spacing w:val="0"/>
          <w:szCs w:val="24"/>
        </w:rPr>
      </w:pPr>
    </w:p>
    <w:p w:rsidR="00283052" w:rsidRPr="0090334A" w:rsidRDefault="00283052">
      <w:pPr>
        <w:pStyle w:val="Heading3"/>
        <w:tabs>
          <w:tab w:val="left" w:pos="0"/>
          <w:tab w:val="left" w:pos="360"/>
          <w:tab w:val="left" w:pos="720"/>
          <w:tab w:val="left" w:pos="1080"/>
        </w:tabs>
        <w:rPr>
          <w:rFonts w:ascii="Arial" w:hAnsi="Arial" w:cs="Arial"/>
          <w:b w:val="0"/>
          <w:color w:val="000000"/>
          <w:sz w:val="24"/>
          <w:szCs w:val="24"/>
        </w:rPr>
      </w:pPr>
      <w:r w:rsidRPr="0090334A">
        <w:rPr>
          <w:rFonts w:ascii="Arial" w:hAnsi="Arial" w:cs="Arial"/>
          <w:b w:val="0"/>
          <w:color w:val="000000"/>
          <w:sz w:val="24"/>
          <w:szCs w:val="24"/>
        </w:rPr>
        <w:t>PROJECT DESCRIPTION:__________________________________________________________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rsidR="00283052" w:rsidRPr="0090334A" w:rsidRDefault="00283052">
      <w:pPr>
        <w:tabs>
          <w:tab w:val="left" w:pos="360"/>
        </w:tabs>
        <w:autoSpaceDE w:val="0"/>
        <w:rPr>
          <w:rFonts w:ascii="Arial" w:hAnsi="Arial" w:cs="Arial"/>
          <w:color w:val="000000"/>
          <w:szCs w:val="24"/>
        </w:rPr>
      </w:pPr>
    </w:p>
    <w:p w:rsidR="00283052" w:rsidRPr="0090334A" w:rsidRDefault="00283052" w:rsidP="00283052">
      <w:pPr>
        <w:pStyle w:val="Heading3"/>
        <w:tabs>
          <w:tab w:val="left" w:pos="0"/>
          <w:tab w:val="left" w:pos="360"/>
          <w:tab w:val="left" w:pos="720"/>
          <w:tab w:val="left" w:pos="1080"/>
        </w:tabs>
        <w:autoSpaceDE w:val="0"/>
        <w:rPr>
          <w:rFonts w:ascii="Arial" w:hAnsi="Arial" w:cs="Arial"/>
          <w:b w:val="0"/>
          <w:color w:val="000000"/>
          <w:sz w:val="24"/>
          <w:szCs w:val="24"/>
        </w:rPr>
      </w:pPr>
      <w:r w:rsidRPr="0090334A">
        <w:rPr>
          <w:rFonts w:ascii="Arial" w:hAnsi="Arial" w:cs="Arial"/>
          <w:b w:val="0"/>
          <w:color w:val="000000"/>
          <w:sz w:val="24"/>
          <w:szCs w:val="24"/>
        </w:rPr>
        <w:t>SECTION - UNDERGROUND PROTECTED STEEL GRAVITY BASED OIL/SAND INTERCEPTOR</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PART 1 – GENERAL</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SCOPE</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This section describes requirements for providing a single walled, protected steel underground gravity based Oil/Sand Interceptor.</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 xml:space="preserve">The Oil/Sand Interceptor shall be designed to intercept and collect sand, grit, and free oil and grease (hydrocarbons and other petroleum products) and prevent their entry into the sanitary sewer system.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 xml:space="preserve">All parts, not specifically mentioned herein which are necessary </w:t>
      </w:r>
      <w:proofErr w:type="gramStart"/>
      <w:r w:rsidRPr="0090334A">
        <w:rPr>
          <w:rFonts w:ascii="Arial" w:hAnsi="Arial" w:cs="Arial"/>
          <w:color w:val="000000"/>
          <w:sz w:val="24"/>
          <w:szCs w:val="24"/>
        </w:rPr>
        <w:t>in order to</w:t>
      </w:r>
      <w:proofErr w:type="gramEnd"/>
      <w:r w:rsidRPr="0090334A">
        <w:rPr>
          <w:rFonts w:ascii="Arial" w:hAnsi="Arial" w:cs="Arial"/>
          <w:color w:val="000000"/>
          <w:sz w:val="24"/>
          <w:szCs w:val="24"/>
        </w:rPr>
        <w:t xml:space="preserve"> furnish a complete unit, shall be provided and shall conform to the best practices known to the trade.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GENERAL REQUIREMENTS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Unless otherwise specified, equipment furnished under this section shall be fabricated and installed in compliance with the instructions of the manufacturer.</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The Contractor is solely responsible for construction means, methods, techniques, sequences and procedures and for safety precautions and programs.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STANDARDS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Work shall be performed in accordance with applicable federal, state and local fire protection, environmental, building, plumbing, and safety codes and regulations and the latest version of the following industry standards: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2006 International Plumbing Code, Chapter 10 Traps, Interceptors, and Separators, International Code Council, 500 New Jersey Avenue, NW, 6th Floor, Washington, DC 20001.</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lastRenderedPageBreak/>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90334A">
            <w:rPr>
              <w:rFonts w:ascii="Arial" w:hAnsi="Arial" w:cs="Arial"/>
              <w:color w:val="000000"/>
              <w:sz w:val="24"/>
              <w:szCs w:val="24"/>
            </w:rPr>
            <w:t>P.O. Box 2380</w:t>
          </w:r>
        </w:smartTag>
        <w:r w:rsidRPr="0090334A">
          <w:rPr>
            <w:rFonts w:ascii="Arial" w:hAnsi="Arial" w:cs="Arial"/>
            <w:color w:val="000000"/>
            <w:sz w:val="24"/>
            <w:szCs w:val="24"/>
          </w:rPr>
          <w:t xml:space="preserve">, </w:t>
        </w:r>
        <w:smartTag w:uri="urn:schemas-microsoft-com:office:smarttags" w:element="City">
          <w:r w:rsidRPr="0090334A">
            <w:rPr>
              <w:rFonts w:ascii="Arial" w:hAnsi="Arial" w:cs="Arial"/>
              <w:color w:val="000000"/>
              <w:sz w:val="24"/>
              <w:szCs w:val="24"/>
            </w:rPr>
            <w:t>Tulsa</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OK</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74101</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Installation of Underground Petroleum Storage Systems, API/1615, Cathodic Protection of Underground Petroleum Storage Tank and Piping Systems, API 1632, American Petroleum Institute, 1220 L Street, Washington, D.C. 20005.</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90334A">
            <w:rPr>
              <w:rFonts w:ascii="Arial" w:hAnsi="Arial" w:cs="Arial"/>
              <w:color w:val="000000"/>
              <w:sz w:val="24"/>
              <w:szCs w:val="24"/>
            </w:rPr>
            <w:t>P.O. Box 218340</w:t>
          </w:r>
        </w:smartTag>
        <w:r w:rsidRPr="0090334A">
          <w:rPr>
            <w:rFonts w:ascii="Arial" w:hAnsi="Arial" w:cs="Arial"/>
            <w:color w:val="000000"/>
            <w:sz w:val="24"/>
            <w:szCs w:val="24"/>
          </w:rPr>
          <w:t xml:space="preserve">, </w:t>
        </w:r>
        <w:smartTag w:uri="urn:schemas-microsoft-com:office:smarttags" w:element="City">
          <w:r w:rsidRPr="0090334A">
            <w:rPr>
              <w:rFonts w:ascii="Arial" w:hAnsi="Arial" w:cs="Arial"/>
              <w:color w:val="000000"/>
              <w:sz w:val="24"/>
              <w:szCs w:val="24"/>
            </w:rPr>
            <w:t>Houston</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TX</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77213</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90334A">
            <w:rPr>
              <w:rFonts w:ascii="Arial" w:hAnsi="Arial" w:cs="Arial"/>
              <w:color w:val="000000"/>
              <w:sz w:val="24"/>
              <w:szCs w:val="24"/>
            </w:rPr>
            <w:t>333 Pfingsten Road</w:t>
          </w:r>
        </w:smartTag>
        <w:r w:rsidRPr="0090334A">
          <w:rPr>
            <w:rFonts w:ascii="Arial" w:hAnsi="Arial" w:cs="Arial"/>
            <w:color w:val="000000"/>
            <w:sz w:val="24"/>
            <w:szCs w:val="24"/>
          </w:rPr>
          <w:t xml:space="preserve">, </w:t>
        </w:r>
        <w:smartTag w:uri="urn:schemas-microsoft-com:office:smarttags" w:element="City">
          <w:r w:rsidRPr="0090334A">
            <w:rPr>
              <w:rFonts w:ascii="Arial" w:hAnsi="Arial" w:cs="Arial"/>
              <w:color w:val="000000"/>
              <w:sz w:val="24"/>
              <w:szCs w:val="24"/>
            </w:rPr>
            <w:t>Northbrook</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IL</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60062</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 xml:space="preserve">Underground Storage Tanks; Technical Requirements and State Program Approval; Final Rules, 40 CFR Parts 280 and 281, Part II, Federal Register, Friday, September 23, 1988, </w:t>
      </w:r>
      <w:r w:rsidRPr="0090334A">
        <w:rPr>
          <w:rFonts w:ascii="Arial" w:hAnsi="Arial" w:cs="Arial"/>
          <w:color w:val="000000"/>
          <w:sz w:val="24"/>
          <w:szCs w:val="24"/>
          <w:u w:val="single"/>
        </w:rPr>
        <w:t>Musts for USTs</w:t>
      </w:r>
      <w:r w:rsidRPr="0090334A">
        <w:rPr>
          <w:rFonts w:ascii="Arial" w:hAnsi="Arial" w:cs="Arial"/>
          <w:color w:val="000000"/>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90334A">
          <w:rPr>
            <w:rFonts w:ascii="Arial" w:hAnsi="Arial" w:cs="Arial"/>
            <w:color w:val="000000"/>
            <w:sz w:val="24"/>
            <w:szCs w:val="24"/>
          </w:rPr>
          <w:t>U.S.</w:t>
        </w:r>
      </w:smartTag>
      <w:r w:rsidRPr="0090334A">
        <w:rPr>
          <w:rFonts w:ascii="Arial" w:hAnsi="Arial" w:cs="Arial"/>
          <w:color w:val="000000"/>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90334A">
            <w:rPr>
              <w:rFonts w:ascii="Arial" w:hAnsi="Arial" w:cs="Arial"/>
              <w:color w:val="000000"/>
              <w:sz w:val="24"/>
              <w:szCs w:val="24"/>
            </w:rPr>
            <w:t>Washington</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D.C.</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20460</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The codes and standards listed are the latest as of this publication. Codes and standards are continuously updated. The Contractor shall confirm the construction standard edition enforced by the authority having jurisdiction.</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SUBMITTALS AND DOCUMENTATION</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Provide three (3) sets of manufacturer’s shop drawings and installation instructions of the interceptors(s) for approval before commencing construction.</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Shop Drawings:  shop drawings for interceptors shall show principal dimensions and location of all fittings.</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Instructions:  provide three complete sets of installation, operation, and maintenance instructions with interceptor.</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Quality Control: Quality control and inspection procedures and reports shall be considered in the submittal package.</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lastRenderedPageBreak/>
        <w:t>Provide manufacturer’s published product data sheets and descriptive material for major components to be provided.</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Interceptor (s).</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Electronic leak detection, gauging, and monitoring system.</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Anchoring system.</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Manway grade level covers.</w:t>
      </w:r>
    </w:p>
    <w:p w:rsidR="00283052" w:rsidRPr="00283052" w:rsidRDefault="00283052" w:rsidP="00283052">
      <w:pPr>
        <w:pStyle w:val="HTMLPreformatted"/>
        <w:numPr>
          <w:ilvl w:val="2"/>
          <w:numId w:val="10"/>
        </w:numPr>
        <w:rPr>
          <w:rFonts w:ascii="Arial" w:hAnsi="Arial" w:cs="Arial"/>
          <w:sz w:val="24"/>
          <w:szCs w:val="24"/>
        </w:rPr>
      </w:pPr>
      <w:r w:rsidRPr="00283052">
        <w:rPr>
          <w:rFonts w:ascii="Arial" w:hAnsi="Arial" w:cs="Arial"/>
          <w:sz w:val="24"/>
          <w:szCs w:val="24"/>
        </w:rPr>
        <w:t>Other system accessories [List]</w:t>
      </w:r>
    </w:p>
    <w:p w:rsidR="00283052" w:rsidRPr="00283052" w:rsidRDefault="00283052" w:rsidP="00283052">
      <w:pPr>
        <w:pStyle w:val="HTMLPreformatted"/>
        <w:ind w:left="720"/>
        <w:rPr>
          <w:rFonts w:ascii="Arial" w:hAnsi="Arial" w:cs="Arial"/>
          <w:sz w:val="24"/>
          <w:szCs w:val="24"/>
        </w:rPr>
      </w:pPr>
    </w:p>
    <w:p w:rsidR="00283052" w:rsidRPr="00283052" w:rsidRDefault="00283052" w:rsidP="00283052">
      <w:pPr>
        <w:pStyle w:val="HTMLPreformatted"/>
        <w:numPr>
          <w:ilvl w:val="1"/>
          <w:numId w:val="10"/>
        </w:numPr>
        <w:rPr>
          <w:rFonts w:ascii="Arial" w:hAnsi="Arial" w:cs="Arial"/>
          <w:sz w:val="24"/>
          <w:szCs w:val="24"/>
        </w:rPr>
      </w:pPr>
      <w:r w:rsidRPr="00283052">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283052" w:rsidRPr="00283052" w:rsidRDefault="00283052" w:rsidP="00283052">
      <w:pPr>
        <w:pStyle w:val="HTMLPreformatted"/>
        <w:ind w:left="360"/>
        <w:rPr>
          <w:rFonts w:ascii="Arial" w:hAnsi="Arial" w:cs="Arial"/>
          <w:sz w:val="24"/>
          <w:szCs w:val="24"/>
        </w:rPr>
      </w:pPr>
    </w:p>
    <w:p w:rsidR="00283052" w:rsidRPr="00283052" w:rsidRDefault="00283052" w:rsidP="00283052">
      <w:pPr>
        <w:pStyle w:val="HTMLPreformatted"/>
        <w:numPr>
          <w:ilvl w:val="1"/>
          <w:numId w:val="10"/>
        </w:numPr>
        <w:rPr>
          <w:rFonts w:ascii="Arial" w:hAnsi="Arial" w:cs="Arial"/>
          <w:sz w:val="24"/>
          <w:szCs w:val="24"/>
        </w:rPr>
      </w:pPr>
      <w:r w:rsidRPr="00283052">
        <w:rPr>
          <w:rFonts w:ascii="Arial" w:hAnsi="Arial" w:cs="Arial"/>
          <w:sz w:val="24"/>
          <w:szCs w:val="24"/>
        </w:rPr>
        <w:t xml:space="preserve">The Contractor shall furnish the labor, materials, equipment, appliances, services and hauling, and perform operations </w:t>
      </w:r>
      <w:proofErr w:type="gramStart"/>
      <w:r w:rsidRPr="00283052">
        <w:rPr>
          <w:rFonts w:ascii="Arial" w:hAnsi="Arial" w:cs="Arial"/>
          <w:sz w:val="24"/>
          <w:szCs w:val="24"/>
        </w:rPr>
        <w:t>in connection with</w:t>
      </w:r>
      <w:proofErr w:type="gramEnd"/>
      <w:r w:rsidRPr="00283052">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283052" w:rsidRPr="00283052" w:rsidRDefault="00283052" w:rsidP="00283052">
      <w:pPr>
        <w:pStyle w:val="HTMLPreformatted"/>
        <w:ind w:left="360"/>
        <w:rPr>
          <w:rFonts w:ascii="Arial" w:hAnsi="Arial" w:cs="Arial"/>
          <w:sz w:val="24"/>
          <w:szCs w:val="24"/>
        </w:rPr>
      </w:pPr>
    </w:p>
    <w:p w:rsidR="00283052" w:rsidRPr="00283052" w:rsidRDefault="00283052" w:rsidP="00283052">
      <w:pPr>
        <w:pStyle w:val="HTMLPreformatted"/>
        <w:numPr>
          <w:ilvl w:val="0"/>
          <w:numId w:val="10"/>
        </w:numPr>
        <w:rPr>
          <w:rFonts w:ascii="Arial" w:hAnsi="Arial" w:cs="Arial"/>
          <w:sz w:val="24"/>
          <w:szCs w:val="24"/>
        </w:rPr>
      </w:pPr>
      <w:r w:rsidRPr="00283052">
        <w:rPr>
          <w:rFonts w:ascii="Arial" w:hAnsi="Arial" w:cs="Arial"/>
          <w:sz w:val="24"/>
          <w:szCs w:val="24"/>
        </w:rPr>
        <w:t>GUARANTEES AND WARRANTIES</w:t>
      </w:r>
    </w:p>
    <w:p w:rsidR="00283052" w:rsidRPr="00283052" w:rsidRDefault="00283052" w:rsidP="00283052">
      <w:pPr>
        <w:pStyle w:val="HTMLPreformatted"/>
        <w:rPr>
          <w:rFonts w:ascii="Arial" w:hAnsi="Arial" w:cs="Arial"/>
          <w:sz w:val="24"/>
          <w:szCs w:val="24"/>
        </w:rPr>
      </w:pPr>
    </w:p>
    <w:p w:rsidR="00283052" w:rsidRPr="00283052" w:rsidRDefault="00283052" w:rsidP="00283052">
      <w:pPr>
        <w:pStyle w:val="HTMLPreformatted"/>
        <w:numPr>
          <w:ilvl w:val="1"/>
          <w:numId w:val="10"/>
        </w:numPr>
        <w:rPr>
          <w:rFonts w:ascii="Arial" w:hAnsi="Arial" w:cs="Arial"/>
          <w:sz w:val="24"/>
          <w:szCs w:val="24"/>
        </w:rPr>
      </w:pPr>
      <w:r w:rsidRPr="00283052">
        <w:rPr>
          <w:rFonts w:ascii="Arial" w:hAnsi="Arial" w:cs="Arial"/>
          <w:sz w:val="24"/>
          <w:szCs w:val="24"/>
        </w:rPr>
        <w:t>The manufacturer shall provide the following guarantees/warranties:</w:t>
      </w:r>
    </w:p>
    <w:p w:rsidR="00283052" w:rsidRPr="00283052" w:rsidRDefault="00283052" w:rsidP="00283052">
      <w:pPr>
        <w:pStyle w:val="HTMLPreformatted"/>
        <w:numPr>
          <w:ilvl w:val="2"/>
          <w:numId w:val="10"/>
        </w:numPr>
        <w:rPr>
          <w:rFonts w:ascii="Arial" w:hAnsi="Arial" w:cs="Arial"/>
          <w:sz w:val="24"/>
          <w:szCs w:val="24"/>
        </w:rPr>
      </w:pPr>
      <w:r w:rsidRPr="00283052">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283052" w:rsidRPr="00283052" w:rsidRDefault="00283052" w:rsidP="00283052">
      <w:pPr>
        <w:pStyle w:val="HTMLPreformatted"/>
        <w:numPr>
          <w:ilvl w:val="2"/>
          <w:numId w:val="10"/>
        </w:numPr>
        <w:rPr>
          <w:rFonts w:ascii="Arial" w:hAnsi="Arial" w:cs="Arial"/>
          <w:sz w:val="24"/>
          <w:szCs w:val="24"/>
        </w:rPr>
      </w:pPr>
      <w:r w:rsidRPr="00283052">
        <w:rPr>
          <w:rFonts w:ascii="Arial" w:hAnsi="Arial" w:cs="Arial"/>
          <w:sz w:val="24"/>
          <w:szCs w:val="24"/>
        </w:rPr>
        <w:t>HighGuard™ Limited Warranty.</w:t>
      </w:r>
    </w:p>
    <w:p w:rsidR="00283052" w:rsidRPr="00283052" w:rsidRDefault="00283052">
      <w:pPr>
        <w:tabs>
          <w:tab w:val="left" w:pos="360"/>
        </w:tabs>
        <w:autoSpaceDE w:val="0"/>
        <w:rPr>
          <w:rFonts w:ascii="Arial" w:hAnsi="Arial" w:cs="Arial"/>
          <w:szCs w:val="24"/>
        </w:rPr>
      </w:pPr>
    </w:p>
    <w:p w:rsidR="00283052" w:rsidRPr="00283052" w:rsidRDefault="00283052" w:rsidP="00283052">
      <w:pPr>
        <w:pStyle w:val="HTMLPreformatted"/>
        <w:rPr>
          <w:rFonts w:ascii="Arial" w:hAnsi="Arial" w:cs="Arial"/>
          <w:sz w:val="24"/>
          <w:szCs w:val="24"/>
        </w:rPr>
      </w:pPr>
      <w:r w:rsidRPr="00283052">
        <w:rPr>
          <w:rFonts w:ascii="Arial" w:hAnsi="Arial" w:cs="Arial"/>
          <w:sz w:val="24"/>
          <w:szCs w:val="24"/>
        </w:rPr>
        <w:t>END OF SECTION</w:t>
      </w:r>
    </w:p>
    <w:p w:rsidR="00283052" w:rsidRPr="00283052" w:rsidRDefault="00283052">
      <w:pPr>
        <w:tabs>
          <w:tab w:val="left" w:pos="360"/>
        </w:tabs>
        <w:autoSpaceDE w:val="0"/>
        <w:rPr>
          <w:rFonts w:ascii="Arial" w:hAnsi="Arial" w:cs="Arial"/>
          <w:szCs w:val="24"/>
        </w:rPr>
      </w:pPr>
    </w:p>
    <w:p w:rsidR="00283052" w:rsidRPr="00283052" w:rsidRDefault="00283052">
      <w:pPr>
        <w:tabs>
          <w:tab w:val="left" w:pos="360"/>
        </w:tabs>
        <w:autoSpaceDE w:val="0"/>
        <w:rPr>
          <w:rFonts w:ascii="Arial" w:hAnsi="Arial" w:cs="Arial"/>
          <w:szCs w:val="24"/>
        </w:rPr>
      </w:pPr>
    </w:p>
    <w:p w:rsidR="00283052" w:rsidRPr="00283052" w:rsidRDefault="00283052" w:rsidP="00283052">
      <w:pPr>
        <w:pStyle w:val="HTMLPreformatted"/>
        <w:rPr>
          <w:rFonts w:ascii="Arial" w:hAnsi="Arial" w:cs="Arial"/>
          <w:sz w:val="24"/>
          <w:szCs w:val="24"/>
        </w:rPr>
      </w:pPr>
      <w:r w:rsidRPr="00283052">
        <w:rPr>
          <w:rFonts w:ascii="Arial" w:hAnsi="Arial" w:cs="Arial"/>
          <w:sz w:val="24"/>
          <w:szCs w:val="24"/>
        </w:rPr>
        <w:t>PART 2 – PRODUCTS</w:t>
      </w:r>
    </w:p>
    <w:p w:rsidR="00283052" w:rsidRPr="00283052" w:rsidRDefault="00283052" w:rsidP="00283052">
      <w:pPr>
        <w:pStyle w:val="HTMLPreformatted"/>
        <w:rPr>
          <w:rFonts w:ascii="Arial" w:hAnsi="Arial" w:cs="Arial"/>
          <w:sz w:val="24"/>
          <w:szCs w:val="24"/>
        </w:rPr>
      </w:pPr>
    </w:p>
    <w:p w:rsidR="00283052" w:rsidRPr="00283052" w:rsidRDefault="00283052" w:rsidP="00283052">
      <w:pPr>
        <w:pStyle w:val="HTMLPreformatted"/>
        <w:numPr>
          <w:ilvl w:val="0"/>
          <w:numId w:val="15"/>
        </w:numPr>
        <w:rPr>
          <w:rFonts w:ascii="Arial" w:hAnsi="Arial" w:cs="Arial"/>
          <w:sz w:val="24"/>
          <w:szCs w:val="24"/>
        </w:rPr>
      </w:pPr>
      <w:r w:rsidRPr="00283052">
        <w:rPr>
          <w:rFonts w:ascii="Arial" w:hAnsi="Arial" w:cs="Arial"/>
          <w:sz w:val="24"/>
          <w:szCs w:val="24"/>
        </w:rPr>
        <w:t>UNDERGROUND PROTECTED STEEL GRAVITY BASED OIL/SAND INTERCEPTOR (S)</w:t>
      </w:r>
    </w:p>
    <w:p w:rsidR="00283052" w:rsidRPr="00283052" w:rsidRDefault="00283052" w:rsidP="00283052">
      <w:pPr>
        <w:pStyle w:val="HTMLPreformatted"/>
        <w:rPr>
          <w:rFonts w:ascii="Arial" w:hAnsi="Arial" w:cs="Arial"/>
          <w:sz w:val="24"/>
          <w:szCs w:val="24"/>
        </w:rPr>
      </w:pPr>
    </w:p>
    <w:p w:rsidR="00283052" w:rsidRPr="00283052" w:rsidRDefault="00283052" w:rsidP="00283052">
      <w:pPr>
        <w:pStyle w:val="HTMLPreformatted"/>
        <w:numPr>
          <w:ilvl w:val="1"/>
          <w:numId w:val="15"/>
        </w:numPr>
        <w:rPr>
          <w:rFonts w:ascii="Arial" w:hAnsi="Arial" w:cs="Arial"/>
          <w:sz w:val="24"/>
          <w:szCs w:val="24"/>
        </w:rPr>
      </w:pPr>
      <w:r w:rsidRPr="00283052">
        <w:rPr>
          <w:rFonts w:ascii="Arial" w:hAnsi="Arial" w:cs="Arial"/>
          <w:sz w:val="24"/>
          <w:szCs w:val="24"/>
        </w:rPr>
        <w:t xml:space="preserve">Provide and install ______ </w:t>
      </w:r>
      <w:smartTag w:uri="urn:schemas-microsoft-com:office:smarttags" w:element="place">
        <w:r w:rsidRPr="00283052">
          <w:rPr>
            <w:rFonts w:ascii="Arial" w:hAnsi="Arial" w:cs="Arial"/>
            <w:sz w:val="24"/>
            <w:szCs w:val="24"/>
          </w:rPr>
          <w:t>Highland</w:t>
        </w:r>
      </w:smartTag>
      <w:r w:rsidRPr="00283052">
        <w:rPr>
          <w:rFonts w:ascii="Arial" w:hAnsi="Arial" w:cs="Arial"/>
          <w:sz w:val="24"/>
          <w:szCs w:val="24"/>
        </w:rPr>
        <w:t xml:space="preserve"> Tank </w:t>
      </w:r>
      <w:proofErr w:type="gramStart"/>
      <w:r w:rsidR="006D7BD2">
        <w:rPr>
          <w:rFonts w:ascii="Arial" w:hAnsi="Arial" w:cs="Arial"/>
          <w:sz w:val="24"/>
          <w:szCs w:val="24"/>
        </w:rPr>
        <w:t>2,</w:t>
      </w:r>
      <w:r w:rsidR="008F33BE">
        <w:rPr>
          <w:rFonts w:ascii="Arial" w:hAnsi="Arial" w:cs="Arial"/>
          <w:sz w:val="24"/>
          <w:szCs w:val="24"/>
        </w:rPr>
        <w:t>000</w:t>
      </w:r>
      <w:r w:rsidRPr="00283052">
        <w:rPr>
          <w:rFonts w:ascii="Arial" w:hAnsi="Arial" w:cs="Arial"/>
          <w:sz w:val="24"/>
          <w:szCs w:val="24"/>
        </w:rPr>
        <w:t xml:space="preserve"> gallon</w:t>
      </w:r>
      <w:proofErr w:type="gramEnd"/>
      <w:r w:rsidRPr="00283052">
        <w:rPr>
          <w:rFonts w:ascii="Arial" w:hAnsi="Arial" w:cs="Arial"/>
          <w:sz w:val="24"/>
          <w:szCs w:val="24"/>
        </w:rPr>
        <w:t xml:space="preserve"> capacity Model SB OSI </w:t>
      </w:r>
      <w:r w:rsidR="006D7BD2">
        <w:rPr>
          <w:rFonts w:ascii="Arial" w:hAnsi="Arial" w:cs="Arial"/>
          <w:sz w:val="24"/>
          <w:szCs w:val="24"/>
        </w:rPr>
        <w:t>–</w:t>
      </w:r>
      <w:r w:rsidRPr="00283052">
        <w:rPr>
          <w:rFonts w:ascii="Arial" w:hAnsi="Arial" w:cs="Arial"/>
          <w:sz w:val="24"/>
          <w:szCs w:val="24"/>
        </w:rPr>
        <w:t xml:space="preserve"> </w:t>
      </w:r>
      <w:r w:rsidR="006D7BD2">
        <w:rPr>
          <w:rFonts w:ascii="Arial" w:hAnsi="Arial" w:cs="Arial"/>
          <w:sz w:val="24"/>
          <w:szCs w:val="24"/>
        </w:rPr>
        <w:t>2,</w:t>
      </w:r>
      <w:r w:rsidR="008F33BE">
        <w:rPr>
          <w:rFonts w:ascii="Arial" w:hAnsi="Arial" w:cs="Arial"/>
          <w:sz w:val="24"/>
          <w:szCs w:val="24"/>
        </w:rPr>
        <w:t>000</w:t>
      </w:r>
      <w:r w:rsidRPr="00283052">
        <w:rPr>
          <w:rFonts w:ascii="Arial" w:hAnsi="Arial" w:cs="Arial"/>
          <w:sz w:val="24"/>
          <w:szCs w:val="24"/>
        </w:rPr>
        <w:t xml:space="preserve"> Single Basin Oil/Sand Interceptor (s).  </w:t>
      </w:r>
    </w:p>
    <w:p w:rsidR="00283052" w:rsidRPr="00283052" w:rsidRDefault="00283052" w:rsidP="00283052">
      <w:pPr>
        <w:pStyle w:val="HTMLPreformatted"/>
        <w:ind w:left="360"/>
        <w:rPr>
          <w:rFonts w:ascii="Arial" w:hAnsi="Arial" w:cs="Arial"/>
          <w:sz w:val="24"/>
          <w:szCs w:val="24"/>
        </w:rPr>
      </w:pPr>
    </w:p>
    <w:p w:rsidR="00283052" w:rsidRPr="00283052" w:rsidRDefault="00283052" w:rsidP="00283052">
      <w:pPr>
        <w:pStyle w:val="HTMLPreformatted"/>
        <w:numPr>
          <w:ilvl w:val="1"/>
          <w:numId w:val="15"/>
        </w:numPr>
        <w:rPr>
          <w:rFonts w:ascii="Arial" w:hAnsi="Arial" w:cs="Arial"/>
          <w:sz w:val="24"/>
          <w:szCs w:val="24"/>
        </w:rPr>
      </w:pPr>
      <w:r w:rsidRPr="00283052">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Interceptor shall be </w:t>
      </w:r>
      <w:r w:rsidR="006D7BD2">
        <w:rPr>
          <w:rFonts w:ascii="Arial" w:hAnsi="Arial" w:cs="Arial"/>
          <w:szCs w:val="24"/>
        </w:rPr>
        <w:t>5</w:t>
      </w:r>
      <w:r w:rsidRPr="00283052">
        <w:rPr>
          <w:rFonts w:ascii="Arial" w:hAnsi="Arial" w:cs="Arial"/>
          <w:szCs w:val="24"/>
        </w:rPr>
        <w:t xml:space="preserve">' - </w:t>
      </w:r>
      <w:r w:rsidR="006D7BD2">
        <w:rPr>
          <w:rFonts w:ascii="Arial" w:hAnsi="Arial" w:cs="Arial"/>
          <w:szCs w:val="24"/>
        </w:rPr>
        <w:t>4</w:t>
      </w:r>
      <w:r w:rsidRPr="00283052">
        <w:rPr>
          <w:rFonts w:ascii="Arial" w:hAnsi="Arial" w:cs="Arial"/>
          <w:szCs w:val="24"/>
        </w:rPr>
        <w:t>” in diameter and 1</w:t>
      </w:r>
      <w:r w:rsidR="00775569">
        <w:rPr>
          <w:rFonts w:ascii="Arial" w:hAnsi="Arial" w:cs="Arial"/>
          <w:szCs w:val="24"/>
        </w:rPr>
        <w:t>2</w:t>
      </w:r>
      <w:r w:rsidRPr="00283052">
        <w:rPr>
          <w:rFonts w:ascii="Arial" w:hAnsi="Arial" w:cs="Arial"/>
          <w:szCs w:val="24"/>
        </w:rPr>
        <w:t xml:space="preserve">' - </w:t>
      </w:r>
      <w:r w:rsidR="008F33BE">
        <w:rPr>
          <w:rFonts w:ascii="Arial" w:hAnsi="Arial" w:cs="Arial"/>
          <w:szCs w:val="24"/>
        </w:rPr>
        <w:t>0</w:t>
      </w:r>
      <w:r w:rsidRPr="00283052">
        <w:rPr>
          <w:rFonts w:ascii="Arial" w:hAnsi="Arial" w:cs="Arial"/>
          <w:szCs w:val="24"/>
        </w:rPr>
        <w:t xml:space="preserve">” long; having a total volume of </w:t>
      </w:r>
      <w:r w:rsidR="006D7BD2">
        <w:rPr>
          <w:rFonts w:ascii="Arial" w:hAnsi="Arial" w:cs="Arial"/>
          <w:szCs w:val="24"/>
        </w:rPr>
        <w:t>2,</w:t>
      </w:r>
      <w:r w:rsidR="008F33BE">
        <w:rPr>
          <w:rFonts w:ascii="Arial" w:hAnsi="Arial" w:cs="Arial"/>
          <w:szCs w:val="24"/>
        </w:rPr>
        <w:t>00</w:t>
      </w:r>
      <w:r w:rsidRPr="00283052">
        <w:rPr>
          <w:rFonts w:ascii="Arial" w:hAnsi="Arial" w:cs="Arial"/>
          <w:szCs w:val="24"/>
        </w:rPr>
        <w:t xml:space="preserve">0 gallons and a sludge holding capacity of </w:t>
      </w:r>
      <w:r w:rsidR="006D7BD2">
        <w:rPr>
          <w:rFonts w:ascii="Arial" w:hAnsi="Arial" w:cs="Arial"/>
          <w:szCs w:val="24"/>
        </w:rPr>
        <w:t>120</w:t>
      </w:r>
      <w:r w:rsidRPr="00283052">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Interceptor shall have the capacity to minimize turbulence and promote separation.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Interceptor shall be installed underground with top access at or above grade level (as specified on drawings).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0"/>
          <w:numId w:val="15"/>
        </w:numPr>
        <w:autoSpaceDE w:val="0"/>
        <w:rPr>
          <w:rFonts w:ascii="Arial" w:hAnsi="Arial" w:cs="Arial"/>
          <w:szCs w:val="24"/>
        </w:rPr>
      </w:pPr>
      <w:r w:rsidRPr="00283052">
        <w:rPr>
          <w:rFonts w:ascii="Arial" w:hAnsi="Arial" w:cs="Arial"/>
          <w:szCs w:val="24"/>
        </w:rPr>
        <w:t>DESIGN CRITERIA</w:t>
      </w:r>
    </w:p>
    <w:p w:rsidR="00283052" w:rsidRPr="00283052" w:rsidRDefault="00283052" w:rsidP="00283052">
      <w:pPr>
        <w:autoSpaceDE w:val="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be the standard product of a steel tank manufacturer regularly engaged in the production of such equipment.  No subcontracting of Interceptor fabrication shall be permitted.</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cylindrical, horizontal, atmospheric-type steel vessel.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have the structural strength to withstand static and dynamic hydraulic loading while empty and during operating conditions.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The Interceptor’s dimensions and thickness shall be in strict compliance with Roark’s Formulas for Stress and Strain as presented in UL 58, September 30, 1997.  </w:t>
      </w: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consist of inlet and outlet connections, internal influent nozzle, heavy duty sludge baffle, large sediment and oil pump-out access, effluent downcomer, fittings for vent, sampling, gauging, and lifting lugs.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0"/>
          <w:numId w:val="15"/>
        </w:numPr>
        <w:autoSpaceDE w:val="0"/>
        <w:rPr>
          <w:rFonts w:ascii="Arial" w:hAnsi="Arial" w:cs="Arial"/>
          <w:szCs w:val="24"/>
        </w:rPr>
      </w:pPr>
      <w:r w:rsidRPr="00283052">
        <w:rPr>
          <w:rFonts w:ascii="Arial" w:hAnsi="Arial" w:cs="Arial"/>
          <w:szCs w:val="24"/>
        </w:rPr>
        <w:t>GENERAL DESCRIPTION</w:t>
      </w:r>
    </w:p>
    <w:p w:rsidR="00283052" w:rsidRPr="00283052" w:rsidRDefault="00283052" w:rsidP="00283052">
      <w:pPr>
        <w:autoSpaceDE w:val="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cylindrical with construction and thickness in strict accordance with Underwriters Laboratories Subject 58, using flat-flanged heads.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be a pre-packaged, pre-engineered, ready to install unit consisting of:</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A large internal basin to disperse flow and collect separated sand, grit, and oil. </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A </w:t>
      </w:r>
      <w:proofErr w:type="gramStart"/>
      <w:r w:rsidRPr="00283052">
        <w:rPr>
          <w:rFonts w:ascii="Arial" w:hAnsi="Arial" w:cs="Arial"/>
          <w:szCs w:val="24"/>
        </w:rPr>
        <w:t>heavy duty</w:t>
      </w:r>
      <w:proofErr w:type="gramEnd"/>
      <w:r w:rsidRPr="00283052">
        <w:rPr>
          <w:rFonts w:ascii="Arial" w:hAnsi="Arial" w:cs="Arial"/>
          <w:szCs w:val="24"/>
        </w:rPr>
        <w:t xml:space="preserve"> sludge baffle to retain sand and grit and prevent them from entering the downcomer.</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lastRenderedPageBreak/>
        <w:t>An internal effluent downcomer to allow for discharge from the bottom of the Interceptor basin only.</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Two (2) 24" diameter manhole, UL approved, complete with ______ extension, cover, gasket, and bolts.  Manhole shall be placed to facilitate access into the Interceptor basin for inspection, pumping, cleaning, and access.  Heavy duty striker plates shall be placed under the manhole to protect the Interceptor shell during pump-out operations.</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A factory welded effluent connection ______ inch, (NPT/Flanged).</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Fittings for cleanout, vent, sampling, and gauge.</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Lifting lugs at balancing points for handling and installation.</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Testing Requirements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Interceptor tightness testing to UL-58 requirements shall be performed by the manufacturer at the factory.</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The Interceptor shall be pressure tested at 3-5 psig and all surfaces soaped and carefully inspected for leaks.</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Electrically Isolating Exterior Protective Coating</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After testing, all interior and exterior surfaces shall be grit blasted per Steel Structures Painting Council Surface Preparation Specification SSPC-SP-6 </w:t>
      </w:r>
      <w:r w:rsidRPr="00283052">
        <w:rPr>
          <w:rFonts w:ascii="Arial" w:hAnsi="Arial" w:cs="Arial"/>
          <w:bCs/>
          <w:szCs w:val="24"/>
        </w:rPr>
        <w:t>Commercial Grit Blast Cleaning with an angular profile of 2.0 mils.</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Exterior surfaces: Apply HighGuard Corrosion Protection System consisting of:</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3"/>
          <w:numId w:val="15"/>
        </w:numPr>
        <w:tabs>
          <w:tab w:val="left" w:pos="360"/>
        </w:tabs>
        <w:autoSpaceDE w:val="0"/>
        <w:rPr>
          <w:rFonts w:ascii="Arial" w:hAnsi="Arial" w:cs="Arial"/>
          <w:szCs w:val="24"/>
        </w:rPr>
      </w:pPr>
      <w:r w:rsidRPr="00283052">
        <w:rPr>
          <w:rFonts w:ascii="Arial" w:hAnsi="Arial" w:cs="Arial"/>
          <w:szCs w:val="24"/>
        </w:rPr>
        <w:t xml:space="preserve">Application of 75 mils DFT self-reinforcing, high-solids polyurethane </w:t>
      </w:r>
      <w:r w:rsidRPr="00283052">
        <w:rPr>
          <w:rFonts w:ascii="Arial" w:hAnsi="Arial" w:cs="Arial"/>
          <w:szCs w:val="24"/>
          <w:lang w:eastAsia="en-US"/>
        </w:rPr>
        <w:t>material complying with the following specifications:</w:t>
      </w:r>
    </w:p>
    <w:p w:rsidR="00283052" w:rsidRPr="00283052" w:rsidRDefault="00283052" w:rsidP="00283052">
      <w:pPr>
        <w:numPr>
          <w:ilvl w:val="4"/>
          <w:numId w:val="15"/>
        </w:numPr>
        <w:tabs>
          <w:tab w:val="left" w:pos="360"/>
        </w:tabs>
        <w:autoSpaceDE w:val="0"/>
        <w:rPr>
          <w:rFonts w:ascii="Arial" w:hAnsi="Arial" w:cs="Arial"/>
          <w:szCs w:val="24"/>
        </w:rPr>
      </w:pPr>
      <w:r w:rsidRPr="00283052">
        <w:rPr>
          <w:rFonts w:ascii="Arial" w:hAnsi="Arial" w:cs="Arial"/>
          <w:szCs w:val="24"/>
          <w:u w:val="single"/>
          <w:lang w:eastAsia="en-US"/>
        </w:rPr>
        <w:t>Property/Value</w:t>
      </w:r>
    </w:p>
    <w:p w:rsidR="00283052" w:rsidRPr="00283052" w:rsidRDefault="00283052" w:rsidP="00283052">
      <w:pPr>
        <w:numPr>
          <w:ilvl w:val="5"/>
          <w:numId w:val="15"/>
        </w:numPr>
        <w:tabs>
          <w:tab w:val="left" w:pos="360"/>
        </w:tabs>
        <w:autoSpaceDE w:val="0"/>
        <w:rPr>
          <w:rFonts w:ascii="Arial" w:hAnsi="Arial" w:cs="Arial"/>
          <w:szCs w:val="24"/>
        </w:rPr>
      </w:pPr>
      <w:r w:rsidRPr="00283052">
        <w:rPr>
          <w:rFonts w:ascii="Arial" w:hAnsi="Arial" w:cs="Arial"/>
          <w:szCs w:val="24"/>
          <w:lang w:eastAsia="en-US"/>
        </w:rPr>
        <w:t>Hardness (ASTM D 2240): 70 Shore D</w:t>
      </w:r>
    </w:p>
    <w:p w:rsidR="00283052" w:rsidRPr="00283052" w:rsidRDefault="00283052" w:rsidP="00283052">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283052">
            <w:rPr>
              <w:rFonts w:ascii="Arial" w:hAnsi="Arial" w:cs="Arial"/>
              <w:szCs w:val="24"/>
              <w:lang w:eastAsia="en-US"/>
            </w:rPr>
            <w:t>Temperature</w:t>
          </w:r>
        </w:smartTag>
        <w:r w:rsidRPr="00283052">
          <w:rPr>
            <w:rFonts w:ascii="Arial" w:hAnsi="Arial" w:cs="Arial"/>
            <w:szCs w:val="24"/>
            <w:lang w:eastAsia="en-US"/>
          </w:rPr>
          <w:t xml:space="preserve"> </w:t>
        </w:r>
        <w:smartTag w:uri="urn:schemas-microsoft-com:office:smarttags" w:element="PlaceType">
          <w:r w:rsidRPr="00283052">
            <w:rPr>
              <w:rFonts w:ascii="Arial" w:hAnsi="Arial" w:cs="Arial"/>
              <w:szCs w:val="24"/>
              <w:lang w:eastAsia="en-US"/>
            </w:rPr>
            <w:t>Range</w:t>
          </w:r>
        </w:smartTag>
      </w:smartTag>
      <w:r w:rsidRPr="00283052">
        <w:rPr>
          <w:rFonts w:ascii="Arial" w:hAnsi="Arial" w:cs="Arial"/>
          <w:szCs w:val="24"/>
          <w:lang w:eastAsia="en-US"/>
        </w:rPr>
        <w:t>: 35-120°F (1-49°C)</w:t>
      </w:r>
    </w:p>
    <w:p w:rsidR="00283052" w:rsidRPr="00283052" w:rsidRDefault="00283052" w:rsidP="00283052">
      <w:pPr>
        <w:numPr>
          <w:ilvl w:val="5"/>
          <w:numId w:val="15"/>
        </w:numPr>
        <w:suppressAutoHyphens w:val="0"/>
        <w:autoSpaceDE w:val="0"/>
        <w:autoSpaceDN w:val="0"/>
        <w:adjustRightInd w:val="0"/>
        <w:rPr>
          <w:rFonts w:ascii="Arial" w:hAnsi="Arial" w:cs="Arial"/>
          <w:szCs w:val="24"/>
          <w:lang w:eastAsia="en-US"/>
        </w:rPr>
      </w:pPr>
      <w:r w:rsidRPr="00283052">
        <w:rPr>
          <w:rFonts w:ascii="Arial" w:hAnsi="Arial" w:cs="Arial"/>
          <w:szCs w:val="24"/>
          <w:lang w:eastAsia="en-US"/>
        </w:rPr>
        <w:t>Impact Strength: &gt;40 in. lbs</w:t>
      </w:r>
    </w:p>
    <w:p w:rsidR="00283052" w:rsidRPr="00283052" w:rsidRDefault="00283052" w:rsidP="00283052">
      <w:pPr>
        <w:numPr>
          <w:ilvl w:val="5"/>
          <w:numId w:val="15"/>
        </w:numPr>
        <w:suppressAutoHyphens w:val="0"/>
        <w:autoSpaceDE w:val="0"/>
        <w:autoSpaceDN w:val="0"/>
        <w:adjustRightInd w:val="0"/>
        <w:rPr>
          <w:rFonts w:ascii="Arial" w:hAnsi="Arial" w:cs="Arial"/>
          <w:szCs w:val="24"/>
          <w:lang w:eastAsia="en-US"/>
        </w:rPr>
      </w:pPr>
      <w:r w:rsidRPr="00283052">
        <w:rPr>
          <w:rFonts w:ascii="Arial" w:hAnsi="Arial" w:cs="Arial"/>
          <w:szCs w:val="24"/>
          <w:lang w:eastAsia="en-US"/>
        </w:rPr>
        <w:t>Flexibility: 15 mils bent 180 over 1/8” (3 mm) mandrel</w:t>
      </w:r>
    </w:p>
    <w:p w:rsidR="00283052" w:rsidRPr="00283052" w:rsidRDefault="00283052" w:rsidP="00283052">
      <w:pPr>
        <w:numPr>
          <w:ilvl w:val="5"/>
          <w:numId w:val="15"/>
        </w:numPr>
        <w:rPr>
          <w:rFonts w:ascii="Arial" w:hAnsi="Arial" w:cs="Arial"/>
          <w:szCs w:val="24"/>
        </w:rPr>
      </w:pPr>
      <w:r w:rsidRPr="00283052">
        <w:rPr>
          <w:rFonts w:ascii="Arial" w:hAnsi="Arial" w:cs="Arial"/>
          <w:szCs w:val="24"/>
          <w:lang w:eastAsia="en-US"/>
        </w:rPr>
        <w:t>Abrasion Resistance: 110 mg (C17, 1 kg, 100 cycles)</w:t>
      </w:r>
    </w:p>
    <w:p w:rsidR="00283052" w:rsidRPr="00283052" w:rsidRDefault="00283052" w:rsidP="00283052">
      <w:pPr>
        <w:ind w:left="1800"/>
        <w:rPr>
          <w:rFonts w:ascii="Arial" w:hAnsi="Arial" w:cs="Arial"/>
          <w:szCs w:val="24"/>
        </w:rPr>
      </w:pPr>
    </w:p>
    <w:p w:rsidR="00283052" w:rsidRPr="00283052" w:rsidRDefault="00283052" w:rsidP="00283052">
      <w:pPr>
        <w:numPr>
          <w:ilvl w:val="3"/>
          <w:numId w:val="15"/>
        </w:numPr>
        <w:rPr>
          <w:rFonts w:ascii="Arial" w:hAnsi="Arial" w:cs="Arial"/>
          <w:szCs w:val="24"/>
        </w:rPr>
      </w:pPr>
      <w:r w:rsidRPr="00283052">
        <w:rPr>
          <w:rFonts w:ascii="Arial" w:hAnsi="Arial" w:cs="Arial"/>
          <w:szCs w:val="24"/>
        </w:rPr>
        <w:t>A 15,000-volt spark test shall be performed in the factory to ensure coating integrity.</w:t>
      </w:r>
    </w:p>
    <w:p w:rsidR="00283052" w:rsidRPr="00283052" w:rsidRDefault="00283052" w:rsidP="00283052">
      <w:pPr>
        <w:ind w:left="1080"/>
        <w:rPr>
          <w:rFonts w:ascii="Arial" w:hAnsi="Arial" w:cs="Arial"/>
          <w:szCs w:val="24"/>
        </w:rPr>
      </w:pPr>
    </w:p>
    <w:p w:rsidR="00283052" w:rsidRPr="00283052" w:rsidRDefault="00283052" w:rsidP="00283052">
      <w:pPr>
        <w:numPr>
          <w:ilvl w:val="2"/>
          <w:numId w:val="15"/>
        </w:numPr>
        <w:rPr>
          <w:rFonts w:ascii="Arial" w:hAnsi="Arial" w:cs="Arial"/>
          <w:szCs w:val="24"/>
        </w:rPr>
      </w:pPr>
      <w:r w:rsidRPr="00283052">
        <w:rPr>
          <w:rFonts w:ascii="Arial" w:hAnsi="Arial" w:cs="Arial"/>
          <w:szCs w:val="24"/>
        </w:rPr>
        <w:t xml:space="preserve">Internal surfaces: Apply 15 mils DFT Polyurethane Lining.  </w:t>
      </w:r>
    </w:p>
    <w:p w:rsidR="00283052" w:rsidRPr="00283052" w:rsidRDefault="00283052" w:rsidP="00283052">
      <w:pPr>
        <w:ind w:left="720"/>
        <w:rPr>
          <w:rFonts w:ascii="Arial" w:hAnsi="Arial" w:cs="Arial"/>
          <w:szCs w:val="24"/>
        </w:rPr>
      </w:pPr>
    </w:p>
    <w:p w:rsidR="00283052" w:rsidRPr="00283052" w:rsidRDefault="00283052" w:rsidP="00283052">
      <w:pPr>
        <w:numPr>
          <w:ilvl w:val="3"/>
          <w:numId w:val="15"/>
        </w:numPr>
        <w:rPr>
          <w:rFonts w:ascii="Arial" w:hAnsi="Arial" w:cs="Arial"/>
          <w:szCs w:val="24"/>
        </w:rPr>
      </w:pPr>
      <w:r w:rsidRPr="00283052">
        <w:rPr>
          <w:rFonts w:ascii="Arial" w:hAnsi="Arial" w:cs="Arial"/>
          <w:szCs w:val="24"/>
        </w:rPr>
        <w:t>Lining shall be of a light color to aid in visual inspection of the interior.</w:t>
      </w:r>
    </w:p>
    <w:p w:rsidR="00283052" w:rsidRPr="00283052" w:rsidRDefault="00283052" w:rsidP="00283052">
      <w:pPr>
        <w:ind w:left="1080"/>
        <w:rPr>
          <w:rFonts w:ascii="Arial" w:hAnsi="Arial" w:cs="Arial"/>
          <w:szCs w:val="24"/>
        </w:rPr>
      </w:pPr>
    </w:p>
    <w:p w:rsidR="00283052" w:rsidRPr="00283052" w:rsidRDefault="00283052" w:rsidP="00283052">
      <w:pPr>
        <w:numPr>
          <w:ilvl w:val="1"/>
          <w:numId w:val="15"/>
        </w:numPr>
        <w:rPr>
          <w:rFonts w:ascii="Arial" w:hAnsi="Arial" w:cs="Arial"/>
          <w:szCs w:val="24"/>
        </w:rPr>
      </w:pPr>
      <w:r w:rsidRPr="00283052">
        <w:rPr>
          <w:rFonts w:ascii="Arial" w:hAnsi="Arial" w:cs="Arial"/>
          <w:szCs w:val="24"/>
        </w:rPr>
        <w:t>Interceptor Hold Down Anchoring</w:t>
      </w:r>
    </w:p>
    <w:p w:rsidR="00283052" w:rsidRPr="00283052" w:rsidRDefault="00283052" w:rsidP="00283052">
      <w:pPr>
        <w:ind w:left="360"/>
        <w:rPr>
          <w:rFonts w:ascii="Arial" w:hAnsi="Arial" w:cs="Arial"/>
          <w:szCs w:val="24"/>
        </w:rPr>
      </w:pPr>
    </w:p>
    <w:p w:rsidR="00283052" w:rsidRPr="00283052" w:rsidRDefault="00283052" w:rsidP="00283052">
      <w:pPr>
        <w:numPr>
          <w:ilvl w:val="2"/>
          <w:numId w:val="15"/>
        </w:numPr>
        <w:rPr>
          <w:rFonts w:ascii="Arial" w:hAnsi="Arial" w:cs="Arial"/>
          <w:szCs w:val="24"/>
        </w:rPr>
      </w:pPr>
      <w:r w:rsidRPr="00283052">
        <w:rPr>
          <w:rFonts w:ascii="Arial" w:hAnsi="Arial" w:cs="Arial"/>
          <w:szCs w:val="24"/>
        </w:rPr>
        <w:t xml:space="preserve">Interceptor shall be provided with polyester hold down straps and turnbuckles.  Number and size as recommended by manufacturer.  </w:t>
      </w:r>
    </w:p>
    <w:p w:rsidR="00283052" w:rsidRPr="00283052" w:rsidRDefault="00283052" w:rsidP="00283052">
      <w:pPr>
        <w:ind w:left="720"/>
        <w:rPr>
          <w:rFonts w:ascii="Arial" w:hAnsi="Arial" w:cs="Arial"/>
          <w:szCs w:val="24"/>
        </w:rPr>
      </w:pPr>
    </w:p>
    <w:p w:rsidR="00283052" w:rsidRPr="00283052" w:rsidRDefault="00283052" w:rsidP="00283052">
      <w:pPr>
        <w:numPr>
          <w:ilvl w:val="2"/>
          <w:numId w:val="15"/>
        </w:numPr>
        <w:rPr>
          <w:rFonts w:ascii="Arial" w:hAnsi="Arial" w:cs="Arial"/>
          <w:szCs w:val="24"/>
        </w:rPr>
      </w:pPr>
      <w:r w:rsidRPr="00283052">
        <w:rPr>
          <w:rFonts w:ascii="Arial" w:hAnsi="Arial" w:cs="Arial"/>
          <w:szCs w:val="24"/>
        </w:rPr>
        <w:lastRenderedPageBreak/>
        <w:t xml:space="preserve">Provide </w:t>
      </w:r>
      <w:r w:rsidRPr="00283052">
        <w:rPr>
          <w:rFonts w:ascii="Arial" w:hAnsi="Arial" w:cs="Arial"/>
          <w:snapToGrid w:val="0"/>
          <w:szCs w:val="24"/>
        </w:rPr>
        <w:t xml:space="preserve">float out and anchorage </w:t>
      </w:r>
      <w:r w:rsidRPr="00283052">
        <w:rPr>
          <w:rFonts w:ascii="Arial" w:hAnsi="Arial" w:cs="Arial"/>
          <w:szCs w:val="24"/>
        </w:rPr>
        <w:t>calculations, signed and stamped by a registered professional engineer, to document proper burial depth and anchoring to counteract the Interceptor's buoyant forces.</w:t>
      </w:r>
    </w:p>
    <w:p w:rsidR="00283052" w:rsidRPr="00283052" w:rsidRDefault="00283052" w:rsidP="00283052">
      <w:pPr>
        <w:ind w:left="720"/>
        <w:rPr>
          <w:rFonts w:ascii="Arial" w:hAnsi="Arial" w:cs="Arial"/>
          <w:szCs w:val="24"/>
        </w:rPr>
      </w:pPr>
    </w:p>
    <w:p w:rsidR="00283052" w:rsidRPr="0090334A" w:rsidRDefault="00283052" w:rsidP="00283052">
      <w:pPr>
        <w:numPr>
          <w:ilvl w:val="2"/>
          <w:numId w:val="15"/>
        </w:numPr>
        <w:rPr>
          <w:rFonts w:ascii="Arial" w:hAnsi="Arial" w:cs="Arial"/>
          <w:color w:val="000000"/>
          <w:szCs w:val="24"/>
        </w:rPr>
      </w:pPr>
      <w:r w:rsidRPr="00283052">
        <w:rPr>
          <w:rFonts w:ascii="Arial" w:hAnsi="Arial" w:cs="Arial"/>
          <w:szCs w:val="24"/>
        </w:rPr>
        <w:t xml:space="preserve">Provide </w:t>
      </w:r>
      <w:r w:rsidR="006D7BD2">
        <w:rPr>
          <w:rFonts w:ascii="Arial" w:hAnsi="Arial" w:cs="Arial"/>
          <w:szCs w:val="24"/>
        </w:rPr>
        <w:t>4</w:t>
      </w:r>
      <w:r w:rsidRPr="00283052">
        <w:rPr>
          <w:rFonts w:ascii="Arial" w:hAnsi="Arial" w:cs="Arial"/>
          <w:szCs w:val="24"/>
        </w:rPr>
        <w:t xml:space="preserve"> con</w:t>
      </w:r>
      <w:r w:rsidRPr="0090334A">
        <w:rPr>
          <w:rFonts w:ascii="Arial" w:hAnsi="Arial" w:cs="Arial"/>
          <w:color w:val="000000"/>
          <w:szCs w:val="24"/>
        </w:rPr>
        <w:t xml:space="preserve">crete deadman anchors as required.  Number and size are as recommended by manufacturer.  </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 xml:space="preserve">If a reinforced concrete pad is required for anchoring purposes, the pad dimensions are shown on the drawings. </w:t>
      </w:r>
    </w:p>
    <w:p w:rsidR="00283052" w:rsidRPr="0090334A" w:rsidRDefault="00283052" w:rsidP="00283052">
      <w:pPr>
        <w:ind w:left="720"/>
        <w:rPr>
          <w:rFonts w:ascii="Arial" w:hAnsi="Arial" w:cs="Arial"/>
          <w:color w:val="000000"/>
          <w:szCs w:val="24"/>
        </w:rPr>
      </w:pPr>
    </w:p>
    <w:p w:rsidR="00283052" w:rsidRPr="00CD4582" w:rsidRDefault="00283052" w:rsidP="00283052">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 xml:space="preserve">Labeling </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Identification plates:  Plates to be affixed in prominent location and be durable and legible throughout equipment life.</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Each Interceptor shall be permanently labeled on the Interceptor head with pertinent handling, safety, and installation instructions.</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Grade Level Manways</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 xml:space="preserve"> Provide ______ 36” / ______ 42” diameter manway ring and (pedestrian) or (H-20) rated steel cover for access to Interceptor manways.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283052" w:rsidRPr="0090334A" w:rsidRDefault="00283052">
      <w:pPr>
        <w:tabs>
          <w:tab w:val="left" w:pos="360"/>
        </w:tabs>
        <w:rPr>
          <w:rFonts w:ascii="Arial" w:hAnsi="Arial" w:cs="Arial"/>
          <w:color w:val="000000"/>
          <w:szCs w:val="24"/>
        </w:rPr>
      </w:pPr>
    </w:p>
    <w:p w:rsidR="00283052" w:rsidRPr="0090334A" w:rsidRDefault="00283052">
      <w:pPr>
        <w:tabs>
          <w:tab w:val="left" w:pos="360"/>
        </w:tabs>
        <w:rPr>
          <w:rFonts w:ascii="Arial" w:hAnsi="Arial" w:cs="Arial"/>
          <w:color w:val="000000"/>
          <w:szCs w:val="24"/>
        </w:rPr>
      </w:pPr>
    </w:p>
    <w:p w:rsidR="00283052" w:rsidRPr="0090334A" w:rsidRDefault="00283052" w:rsidP="00283052">
      <w:pPr>
        <w:numPr>
          <w:ilvl w:val="0"/>
          <w:numId w:val="15"/>
        </w:numPr>
        <w:rPr>
          <w:rFonts w:ascii="Arial" w:hAnsi="Arial" w:cs="Arial"/>
          <w:color w:val="000000"/>
          <w:szCs w:val="24"/>
        </w:rPr>
      </w:pPr>
      <w:r w:rsidRPr="0090334A">
        <w:rPr>
          <w:rFonts w:ascii="Arial" w:hAnsi="Arial" w:cs="Arial"/>
          <w:color w:val="000000"/>
          <w:szCs w:val="24"/>
        </w:rPr>
        <w:t>OPTIONS/ACCESSORIES</w:t>
      </w:r>
    </w:p>
    <w:p w:rsidR="00283052" w:rsidRPr="0090334A" w:rsidRDefault="00283052" w:rsidP="00283052">
      <w:pPr>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Interceptor shall be furnished with (select all that apply):</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90334A">
        <w:rPr>
          <w:rFonts w:ascii="Arial" w:hAnsi="Arial" w:cs="Arial"/>
          <w:color w:val="000000"/>
          <w:szCs w:val="24"/>
        </w:rPr>
        <w:t xml:space="preserve">  ]</w:t>
      </w:r>
      <w:proofErr w:type="gramEnd"/>
      <w:r w:rsidRPr="0090334A">
        <w:rPr>
          <w:rFonts w:ascii="Arial" w:hAnsi="Arial" w:cs="Arial"/>
          <w:color w:val="000000"/>
          <w:szCs w:val="24"/>
        </w:rPr>
        <w:t xml:space="preserve"> volt, [    ] phase.</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 xml:space="preserve">Additional Interceptor Accessories:  Refer to </w:t>
      </w:r>
      <w:smartTag w:uri="urn:schemas-microsoft-com:office:smarttags" w:element="place">
        <w:r w:rsidRPr="0090334A">
          <w:rPr>
            <w:rFonts w:ascii="Arial" w:hAnsi="Arial" w:cs="Arial"/>
            <w:color w:val="000000"/>
            <w:szCs w:val="24"/>
          </w:rPr>
          <w:t>Highland</w:t>
        </w:r>
      </w:smartTag>
      <w:r w:rsidRPr="0090334A">
        <w:rPr>
          <w:rFonts w:ascii="Arial" w:hAnsi="Arial" w:cs="Arial"/>
          <w:color w:val="000000"/>
          <w:szCs w:val="24"/>
        </w:rPr>
        <w:t xml:space="preserve"> Tank Product Catalog</w:t>
      </w:r>
    </w:p>
    <w:p w:rsidR="00283052" w:rsidRPr="0090334A" w:rsidRDefault="00283052">
      <w:pPr>
        <w:tabs>
          <w:tab w:val="left" w:pos="360"/>
        </w:tabs>
        <w:rPr>
          <w:rFonts w:ascii="Arial" w:hAnsi="Arial" w:cs="Arial"/>
          <w:color w:val="000000"/>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283052" w:rsidRPr="0090334A" w:rsidRDefault="00283052">
      <w:pPr>
        <w:tabs>
          <w:tab w:val="left" w:pos="360"/>
        </w:tabs>
        <w:rPr>
          <w:rFonts w:ascii="Arial" w:hAnsi="Arial" w:cs="Arial"/>
          <w:color w:val="000000"/>
          <w:szCs w:val="24"/>
        </w:rPr>
      </w:pPr>
    </w:p>
    <w:p w:rsidR="00283052" w:rsidRPr="0090334A" w:rsidRDefault="00283052">
      <w:pPr>
        <w:tabs>
          <w:tab w:val="left" w:pos="360"/>
        </w:tabs>
        <w:rPr>
          <w:rFonts w:ascii="Arial" w:hAnsi="Arial" w:cs="Arial"/>
          <w:color w:val="000000"/>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PART 3 - EXECUTION</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 xml:space="preserve">TRANSPORTATION TO SITE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Manufacturer shall take extreme care in protecting the Interceptor coating when transporting the Interceptor to the delivery site.  Padding between the truck and Interceptors, and padding on the chains should be utilized.</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INTERCEPTOR OFF-LOADING, HANDLING, AND STORAGE</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Interceptor shall be handled, lifted, stored, and secured in accordance with the manufacturer's instructions.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Unload with equipment having sufficient lifting capacity to avoid damage to the Interceptor.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INTERCEPTOR INSTALLATION</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Refer to manufacturer’s label on the Interceptor head and submitted User’s Manual for pertinent handling, safety, and installation instructions.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area is in a tidal area, the Interceptor "bedding" material should be fine gravel or pea gravel rather than sand.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If an air test of the Interceptor above ground is required. Pressure should not exceed 5 psi while a bubble solution is applied to welded seams. Refer to instructions on side of Interceptor or per PEI/RP100-(2005).</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Equipment to lift the Interceptor shall be of adequate size to lift and lower the Interceptor without dragging and dropping to ensure no damage to the Interceptor or the coating. Interceptor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 over Interceptor to avoid damage to coating.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The shipping plugs at unused Interceptor openings shall be removed, a pipe compound shall be added, and permanent plugs shall be reinstalled in the unused openings. The dielectric bushings or flange isolation devices shall not be removed from openings. The plugs in Interceptor openings, which are to be used, should not be over tightened as this may cause the bushing to unscrew with the plug. Care should be taken not to cross-thread or damage the non-metallic bushings when replacing plugs or installing required Interceptor piping.</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 xml:space="preserve">ON SITE SUPERVISION/TRAINING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lastRenderedPageBreak/>
        <w:t>Manufacturer will provide classroom training on a "per day" bid basis on recommended Interceptor installation procedures.  This training will include the manufacturer's recommended installation procedures.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Manufacturer shall provide a qualified representative for on site supervision assistance of Interceptor installation or any other assistance that may be required by the facility personnel at the site.  Manufacturer will bid on this supervision on a "per day" basis in a separate bid item.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PART 4 - PREAPPROVED MANUFACTURERS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5"/>
        </w:numPr>
        <w:rPr>
          <w:rFonts w:ascii="Arial" w:hAnsi="Arial" w:cs="Arial"/>
          <w:color w:val="000000"/>
          <w:sz w:val="24"/>
          <w:szCs w:val="24"/>
        </w:rPr>
      </w:pPr>
      <w:r w:rsidRPr="0090334A">
        <w:rPr>
          <w:rFonts w:ascii="Arial" w:hAnsi="Arial" w:cs="Arial"/>
          <w:color w:val="000000"/>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5"/>
        </w:numPr>
        <w:rPr>
          <w:rFonts w:ascii="Arial" w:hAnsi="Arial" w:cs="Arial"/>
          <w:color w:val="000000"/>
          <w:sz w:val="24"/>
          <w:szCs w:val="24"/>
        </w:rPr>
      </w:pPr>
      <w:r w:rsidRPr="0090334A">
        <w:rPr>
          <w:rFonts w:ascii="Arial" w:hAnsi="Arial" w:cs="Arial"/>
          <w:color w:val="000000"/>
          <w:sz w:val="24"/>
          <w:szCs w:val="24"/>
        </w:rPr>
        <w:t xml:space="preserve">Interceptor shall be the standard product of a steel tank manufacturer regularly engaged in the production of identical equipment.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5"/>
        </w:numPr>
        <w:rPr>
          <w:rFonts w:ascii="Arial" w:hAnsi="Arial" w:cs="Arial"/>
          <w:color w:val="000000"/>
          <w:sz w:val="24"/>
          <w:szCs w:val="24"/>
        </w:rPr>
      </w:pPr>
      <w:r w:rsidRPr="0090334A">
        <w:rPr>
          <w:rFonts w:ascii="Arial" w:hAnsi="Arial" w:cs="Arial"/>
          <w:color w:val="000000"/>
          <w:sz w:val="24"/>
          <w:szCs w:val="24"/>
        </w:rPr>
        <w:t xml:space="preserve">Manufacturer must document history of completion of prior contracts with the identical product.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25"/>
        </w:numPr>
        <w:rPr>
          <w:rFonts w:ascii="Arial" w:hAnsi="Arial" w:cs="Arial"/>
          <w:color w:val="000000"/>
          <w:sz w:val="24"/>
          <w:szCs w:val="24"/>
        </w:rPr>
      </w:pPr>
      <w:r w:rsidRPr="0090334A">
        <w:rPr>
          <w:rFonts w:ascii="Arial" w:hAnsi="Arial" w:cs="Arial"/>
          <w:color w:val="000000"/>
          <w:sz w:val="24"/>
          <w:szCs w:val="24"/>
        </w:rPr>
        <w:t>QUALITY ASSURANCE: The Single Basin Sand Oil Interceptor shall be manufactured by Highland Tank:</w:t>
      </w:r>
    </w:p>
    <w:p w:rsidR="00283052" w:rsidRPr="0090334A" w:rsidRDefault="00283052" w:rsidP="00283052">
      <w:pPr>
        <w:pStyle w:val="HTMLPreformatted"/>
        <w:rPr>
          <w:rFonts w:ascii="Arial" w:hAnsi="Arial" w:cs="Arial"/>
          <w:color w:val="000000"/>
          <w:sz w:val="24"/>
          <w:szCs w:val="24"/>
          <w:u w:val="single"/>
        </w:rPr>
      </w:pPr>
    </w:p>
    <w:p w:rsidR="00283052" w:rsidRPr="0090334A" w:rsidRDefault="00283052" w:rsidP="00283052">
      <w:pPr>
        <w:pStyle w:val="HTMLPreformatted"/>
        <w:ind w:left="360"/>
        <w:rPr>
          <w:rFonts w:ascii="Arial" w:hAnsi="Arial" w:cs="Arial"/>
          <w:color w:val="000000"/>
          <w:sz w:val="24"/>
          <w:szCs w:val="24"/>
          <w:u w:val="single"/>
        </w:rPr>
      </w:pPr>
      <w:r w:rsidRPr="0090334A">
        <w:rPr>
          <w:rFonts w:ascii="Arial" w:hAnsi="Arial" w:cs="Arial"/>
          <w:color w:val="000000"/>
          <w:sz w:val="24"/>
          <w:szCs w:val="24"/>
          <w:u w:val="single"/>
        </w:rPr>
        <w:t>FACTORY LOCATION</w:t>
      </w:r>
    </w:p>
    <w:p w:rsidR="00283052" w:rsidRPr="0090334A" w:rsidRDefault="00283052" w:rsidP="00283052">
      <w:pPr>
        <w:pStyle w:val="HTMLPreformatted"/>
        <w:ind w:left="360"/>
        <w:rPr>
          <w:rFonts w:ascii="Arial" w:hAnsi="Arial" w:cs="Arial"/>
          <w:color w:val="000000"/>
          <w:sz w:val="24"/>
          <w:szCs w:val="24"/>
          <w:u w:val="single"/>
        </w:rPr>
      </w:pPr>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 xml:space="preserve">Highland Tank &amp; Mfg. Co. </w:t>
      </w:r>
    </w:p>
    <w:p w:rsidR="00283052" w:rsidRPr="0090334A" w:rsidRDefault="00283052" w:rsidP="00283052">
      <w:pPr>
        <w:pStyle w:val="HTMLPreformatted"/>
        <w:ind w:left="360"/>
        <w:rPr>
          <w:rFonts w:ascii="Arial" w:hAnsi="Arial" w:cs="Arial"/>
          <w:color w:val="000000"/>
          <w:sz w:val="24"/>
          <w:szCs w:val="24"/>
        </w:rPr>
      </w:pPr>
      <w:smartTag w:uri="urn:schemas-microsoft-com:office:smarttags" w:element="Street">
        <w:smartTag w:uri="urn:schemas-microsoft-com:office:smarttags" w:element="address">
          <w:r w:rsidRPr="0090334A">
            <w:rPr>
              <w:rFonts w:ascii="Arial" w:hAnsi="Arial" w:cs="Arial"/>
              <w:color w:val="000000"/>
              <w:sz w:val="24"/>
              <w:szCs w:val="24"/>
            </w:rPr>
            <w:t>One Highland Road</w:t>
          </w:r>
        </w:smartTag>
      </w:smartTag>
    </w:p>
    <w:p w:rsidR="00283052" w:rsidRPr="0090334A" w:rsidRDefault="00283052" w:rsidP="00283052">
      <w:pPr>
        <w:pStyle w:val="HTMLPreformatted"/>
        <w:ind w:left="360"/>
        <w:rPr>
          <w:rFonts w:ascii="Arial" w:hAnsi="Arial" w:cs="Arial"/>
          <w:color w:val="000000"/>
          <w:sz w:val="24"/>
          <w:szCs w:val="24"/>
        </w:rPr>
      </w:pPr>
      <w:smartTag w:uri="urn:schemas-microsoft-com:office:smarttags" w:element="place">
        <w:smartTag w:uri="urn:schemas-microsoft-com:office:smarttags" w:element="City">
          <w:r w:rsidRPr="0090334A">
            <w:rPr>
              <w:rFonts w:ascii="Arial" w:hAnsi="Arial" w:cs="Arial"/>
              <w:color w:val="000000"/>
              <w:sz w:val="24"/>
              <w:szCs w:val="24"/>
            </w:rPr>
            <w:t>Stoystown</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PA</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15563</w:t>
          </w:r>
        </w:smartTag>
      </w:smartTag>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(814) 893-5701</w:t>
      </w:r>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Fax: (814) 893-6126</w:t>
      </w:r>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 xml:space="preserve">E-mail: </w:t>
      </w:r>
      <w:hyperlink r:id="rId5" w:history="1">
        <w:r w:rsidRPr="0090334A">
          <w:rPr>
            <w:rStyle w:val="Hyperlink"/>
            <w:rFonts w:ascii="Arial" w:hAnsi="Arial" w:cs="Arial"/>
            <w:color w:val="000000"/>
            <w:sz w:val="24"/>
            <w:szCs w:val="24"/>
          </w:rPr>
          <w:t>staff@highlandtank.com</w:t>
        </w:r>
      </w:hyperlink>
      <w:r w:rsidRPr="0090334A">
        <w:rPr>
          <w:rFonts w:ascii="Arial" w:hAnsi="Arial" w:cs="Arial"/>
          <w:color w:val="000000"/>
          <w:sz w:val="24"/>
          <w:szCs w:val="24"/>
        </w:rPr>
        <w:t xml:space="preserve"> </w:t>
      </w:r>
    </w:p>
    <w:p w:rsidR="00283052" w:rsidRPr="0090334A" w:rsidRDefault="00283052" w:rsidP="00283052">
      <w:pPr>
        <w:pStyle w:val="HTMLPreformatted"/>
        <w:ind w:left="360"/>
        <w:rPr>
          <w:rFonts w:ascii="Arial" w:hAnsi="Arial" w:cs="Arial"/>
          <w:color w:val="000000"/>
          <w:sz w:val="24"/>
          <w:szCs w:val="24"/>
        </w:rPr>
      </w:pPr>
      <w:hyperlink r:id="rId6" w:history="1">
        <w:r w:rsidRPr="0090334A">
          <w:rPr>
            <w:rStyle w:val="Hyperlink"/>
            <w:rFonts w:ascii="Arial" w:hAnsi="Arial" w:cs="Arial"/>
            <w:color w:val="000000"/>
            <w:sz w:val="24"/>
            <w:szCs w:val="24"/>
          </w:rPr>
          <w:t>www.highlandtank.com</w:t>
        </w:r>
      </w:hyperlink>
      <w:r w:rsidRPr="0090334A">
        <w:rPr>
          <w:rFonts w:ascii="Arial" w:hAnsi="Arial" w:cs="Arial"/>
          <w:color w:val="000000"/>
          <w:sz w:val="24"/>
          <w:szCs w:val="24"/>
        </w:rPr>
        <w:t xml:space="preserve"> </w:t>
      </w:r>
    </w:p>
    <w:p w:rsidR="00283052" w:rsidRPr="0090334A" w:rsidRDefault="00283052" w:rsidP="00283052">
      <w:pPr>
        <w:pStyle w:val="HTMLPreformatted"/>
        <w:rPr>
          <w:rFonts w:ascii="Arial" w:hAnsi="Arial" w:cs="Arial"/>
          <w:color w:val="000000"/>
          <w:sz w:val="24"/>
          <w:szCs w:val="24"/>
        </w:rPr>
      </w:pPr>
    </w:p>
    <w:p w:rsidR="00283052" w:rsidRPr="0090334A" w:rsidRDefault="00283052">
      <w:pPr>
        <w:tabs>
          <w:tab w:val="left" w:pos="360"/>
        </w:tabs>
        <w:rPr>
          <w:rFonts w:ascii="Arial" w:hAnsi="Arial" w:cs="Arial"/>
          <w:color w:val="000000"/>
          <w:szCs w:val="24"/>
        </w:rPr>
      </w:pPr>
    </w:p>
    <w:sectPr w:rsidR="00283052" w:rsidRPr="0090334A" w:rsidSect="00283052">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283052"/>
    <w:rsid w:val="006D7BD2"/>
    <w:rsid w:val="00775569"/>
    <w:rsid w:val="008F33BE"/>
    <w:rsid w:val="00AC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27DB86B-77F0-433E-851A-8EF289C8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18508</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2018-11-10T19:53:00Z</dcterms:created>
  <dcterms:modified xsi:type="dcterms:W3CDTF">2018-11-10T19:53:00Z</dcterms:modified>
</cp:coreProperties>
</file>