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7787" w14:textId="5DCEE930" w:rsidR="0025095F" w:rsidRDefault="00216144">
      <w:pPr>
        <w:pStyle w:val="PlainText"/>
        <w:rPr>
          <w:rFonts w:ascii="Arial" w:eastAsia="Times New Roman" w:hAnsi="Arial"/>
          <w:color w:val="FF0000"/>
        </w:rPr>
      </w:pPr>
      <w:r>
        <w:rPr>
          <w:rFonts w:ascii="Arial" w:eastAsia="Times New Roman" w:hAnsi="Arial"/>
          <w:color w:val="FF0000"/>
        </w:rPr>
        <w:t>0</w:t>
      </w:r>
      <w:r w:rsidR="006A0143">
        <w:rPr>
          <w:rFonts w:ascii="Arial" w:eastAsia="Times New Roman" w:hAnsi="Arial"/>
          <w:color w:val="FF0000"/>
        </w:rPr>
        <w:t>4</w:t>
      </w:r>
      <w:r>
        <w:rPr>
          <w:rFonts w:ascii="Arial" w:eastAsia="Times New Roman" w:hAnsi="Arial"/>
          <w:color w:val="FF0000"/>
        </w:rPr>
        <w:t>000L</w:t>
      </w:r>
      <w:r w:rsidR="006A0143">
        <w:rPr>
          <w:rFonts w:ascii="Arial" w:eastAsia="Times New Roman" w:hAnsi="Arial"/>
          <w:color w:val="FF0000"/>
        </w:rPr>
        <w:t>SW</w:t>
      </w:r>
    </w:p>
    <w:p w14:paraId="453929D2" w14:textId="77777777" w:rsidR="0025095F" w:rsidRDefault="0025095F">
      <w:pPr>
        <w:pStyle w:val="PlainText"/>
        <w:rPr>
          <w:rFonts w:ascii="Arial" w:eastAsia="Times New Roman" w:hAnsi="Arial"/>
        </w:rPr>
      </w:pPr>
    </w:p>
    <w:p w14:paraId="3D062FF9" w14:textId="77777777" w:rsidR="0025095F" w:rsidRDefault="00216144">
      <w:pPr>
        <w:pStyle w:val="PlainText"/>
        <w:rPr>
          <w:rFonts w:ascii="Arial" w:eastAsia="Times New Roman" w:hAnsi="Arial"/>
        </w:rPr>
      </w:pPr>
      <w:r>
        <w:rPr>
          <w:rFonts w:ascii="Arial" w:eastAsia="Times New Roman" w:hAnsi="Arial"/>
        </w:rPr>
        <w:t>Single-wall Lube Tank</w:t>
      </w:r>
    </w:p>
    <w:p w14:paraId="316B3AF9" w14:textId="77777777" w:rsidR="0025095F" w:rsidRDefault="0025095F">
      <w:pPr>
        <w:pStyle w:val="PlainText"/>
        <w:rPr>
          <w:rFonts w:ascii="Arial" w:eastAsia="Times New Roman" w:hAnsi="Arial"/>
        </w:rPr>
      </w:pPr>
    </w:p>
    <w:p w14:paraId="79C2424A" w14:textId="77777777" w:rsidR="0025095F" w:rsidRDefault="00216144">
      <w:pPr>
        <w:pStyle w:val="PlainText"/>
        <w:rPr>
          <w:rFonts w:ascii="Arial" w:eastAsia="Times New Roman" w:hAnsi="Arial"/>
        </w:rPr>
      </w:pPr>
      <w:r>
        <w:rPr>
          <w:rFonts w:ascii="Arial" w:eastAsia="Times New Roman" w:hAnsi="Arial"/>
        </w:rPr>
        <w:t>Recommended Guideline Specification</w:t>
      </w:r>
    </w:p>
    <w:p w14:paraId="2C75F6F0" w14:textId="5928908F" w:rsidR="0025095F" w:rsidRDefault="00216144">
      <w:pPr>
        <w:pStyle w:val="PlainText"/>
        <w:rPr>
          <w:rFonts w:ascii="Arial" w:eastAsia="Times New Roman" w:hAnsi="Arial"/>
        </w:rPr>
      </w:pPr>
      <w:r>
        <w:rPr>
          <w:rFonts w:ascii="Arial" w:eastAsia="Times New Roman" w:hAnsi="Arial"/>
        </w:rPr>
        <w:t xml:space="preserve">Furnish a </w:t>
      </w:r>
      <w:r w:rsidR="006A0143">
        <w:rPr>
          <w:rFonts w:ascii="Arial" w:eastAsia="Times New Roman" w:hAnsi="Arial"/>
        </w:rPr>
        <w:t>4</w:t>
      </w:r>
      <w:r>
        <w:rPr>
          <w:rFonts w:ascii="Arial" w:eastAsia="Times New Roman" w:hAnsi="Arial"/>
        </w:rPr>
        <w:t>,000 gallon UL-142 single-wall, rectangular Lube Tank,1</w:t>
      </w:r>
      <w:r w:rsidR="006A0143">
        <w:rPr>
          <w:rFonts w:ascii="Arial" w:eastAsia="Times New Roman" w:hAnsi="Arial"/>
        </w:rPr>
        <w:t>8</w:t>
      </w:r>
      <w:r>
        <w:rPr>
          <w:rFonts w:ascii="Arial" w:eastAsia="Times New Roman" w:hAnsi="Arial"/>
        </w:rPr>
        <w:t xml:space="preserve">’3” long x </w:t>
      </w:r>
      <w:r w:rsidR="006A0143">
        <w:rPr>
          <w:rFonts w:ascii="Arial" w:eastAsia="Times New Roman" w:hAnsi="Arial"/>
        </w:rPr>
        <w:t>5</w:t>
      </w:r>
      <w:r>
        <w:rPr>
          <w:rFonts w:ascii="Arial" w:eastAsia="Times New Roman" w:hAnsi="Arial"/>
        </w:rPr>
        <w:t>’</w:t>
      </w:r>
      <w:r w:rsidR="006A0143">
        <w:rPr>
          <w:rFonts w:ascii="Arial" w:eastAsia="Times New Roman" w:hAnsi="Arial"/>
        </w:rPr>
        <w:t>5</w:t>
      </w:r>
      <w:r>
        <w:rPr>
          <w:rFonts w:ascii="Arial" w:eastAsia="Times New Roman" w:hAnsi="Arial"/>
        </w:rPr>
        <w:t>” wide x 5’</w:t>
      </w:r>
      <w:r w:rsidR="006A0143">
        <w:rPr>
          <w:rFonts w:ascii="Arial" w:eastAsia="Times New Roman" w:hAnsi="Arial"/>
        </w:rPr>
        <w:t>5</w:t>
      </w:r>
      <w:bookmarkStart w:id="0" w:name="_GoBack"/>
      <w:bookmarkEnd w:id="0"/>
      <w:r>
        <w:rPr>
          <w:rFonts w:ascii="Arial" w:eastAsia="Times New Roman" w:hAnsi="Arial"/>
        </w:rPr>
        <w:t>” deep.  Tank shall conform to and be labeled in accordance with Underwriters Laboratories Standard UL-142 for single-wall tanks.</w:t>
      </w:r>
    </w:p>
    <w:p w14:paraId="448F17F3" w14:textId="77777777" w:rsidR="0025095F" w:rsidRDefault="0025095F">
      <w:pPr>
        <w:pStyle w:val="PlainText"/>
        <w:rPr>
          <w:rFonts w:ascii="Arial" w:eastAsia="Times New Roman" w:hAnsi="Arial"/>
        </w:rPr>
      </w:pPr>
    </w:p>
    <w:p w14:paraId="4096990C" w14:textId="77777777" w:rsidR="0025095F" w:rsidRDefault="00216144">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7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14:paraId="6C7A3E0B" w14:textId="77777777" w:rsidR="0025095F" w:rsidRDefault="0025095F">
      <w:pPr>
        <w:pStyle w:val="PlainText"/>
        <w:rPr>
          <w:rFonts w:ascii="Arial" w:eastAsia="Times New Roman" w:hAnsi="Arial"/>
        </w:rPr>
      </w:pPr>
    </w:p>
    <w:p w14:paraId="28AB2049" w14:textId="77777777" w:rsidR="0025095F" w:rsidRDefault="00216144">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14:paraId="480266C3" w14:textId="77777777" w:rsidR="0025095F" w:rsidRDefault="0025095F">
      <w:pPr>
        <w:pStyle w:val="PlainText"/>
        <w:rPr>
          <w:rFonts w:ascii="Arial" w:eastAsia="Times New Roman" w:hAnsi="Arial"/>
        </w:rPr>
      </w:pPr>
    </w:p>
    <w:p w14:paraId="1F2D234E" w14:textId="77777777" w:rsidR="0025095F" w:rsidRDefault="00216144">
      <w:pPr>
        <w:pStyle w:val="PlainText"/>
        <w:rPr>
          <w:rFonts w:ascii="Arial" w:eastAsia="Times New Roman" w:hAnsi="Arial"/>
        </w:rPr>
      </w:pPr>
      <w:r>
        <w:rPr>
          <w:rFonts w:ascii="Arial" w:eastAsia="Times New Roman" w:hAnsi="Arial"/>
        </w:rPr>
        <w:t>Standard tank coating is red primer.</w:t>
      </w:r>
    </w:p>
    <w:p w14:paraId="21B0205C" w14:textId="77777777" w:rsidR="0025095F" w:rsidRDefault="0025095F">
      <w:pPr>
        <w:pStyle w:val="PlainText"/>
        <w:rPr>
          <w:rFonts w:ascii="Arial" w:eastAsia="Times New Roman" w:hAnsi="Arial"/>
        </w:rPr>
      </w:pPr>
    </w:p>
    <w:p w14:paraId="7CD625A9" w14:textId="77777777" w:rsidR="0025095F" w:rsidRDefault="00216144">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14:paraId="3E6FC619" w14:textId="77777777" w:rsidR="0025095F" w:rsidRDefault="0025095F">
      <w:pPr>
        <w:pStyle w:val="PlainText"/>
        <w:rPr>
          <w:rFonts w:ascii="Arial" w:eastAsia="Times New Roman" w:hAnsi="Arial"/>
        </w:rPr>
      </w:pPr>
    </w:p>
    <w:p w14:paraId="610F70BE" w14:textId="77777777" w:rsidR="0025095F" w:rsidRDefault="00216144">
      <w:pPr>
        <w:rPr>
          <w:rFonts w:ascii="Arial" w:hAnsi="Arial"/>
        </w:rPr>
      </w:pPr>
      <w:r>
        <w:rPr>
          <w:rFonts w:ascii="Arial" w:hAnsi="Arial"/>
        </w:rPr>
        <w:t>Tank shall be fabricated by Highland Tank: Stoystown, PA; Manheim, PA; Watervliet, NY; or Greensboro, NC.</w:t>
      </w:r>
    </w:p>
    <w:p w14:paraId="286503B0" w14:textId="77777777" w:rsidR="0025095F" w:rsidRDefault="0025095F">
      <w:pPr>
        <w:pStyle w:val="PlainText"/>
      </w:pPr>
    </w:p>
    <w:sectPr w:rsidR="002509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44"/>
    <w:rsid w:val="00216144"/>
    <w:rsid w:val="0025095F"/>
    <w:rsid w:val="006A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A8231"/>
  <w15:chartTrackingRefBased/>
  <w15:docId w15:val="{BD3D7DCC-164B-4B47-99DB-CD3484EB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Steve Mapes</cp:lastModifiedBy>
  <cp:revision>3</cp:revision>
  <dcterms:created xsi:type="dcterms:W3CDTF">2018-11-10T19:10:00Z</dcterms:created>
  <dcterms:modified xsi:type="dcterms:W3CDTF">2018-11-13T13:27:00Z</dcterms:modified>
</cp:coreProperties>
</file>