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DCFB2" w14:textId="3A5D8A22" w:rsidR="00000000" w:rsidRDefault="00576ADF">
      <w:pPr>
        <w:tabs>
          <w:tab w:val="left" w:pos="630"/>
        </w:tabs>
        <w:rPr>
          <w:rFonts w:ascii="Times New Roman" w:hAnsi="Times New Roman"/>
          <w:b/>
          <w:sz w:val="20"/>
        </w:rPr>
      </w:pPr>
      <w:r>
        <w:rPr>
          <w:rFonts w:ascii="Arial" w:hAnsi="Arial"/>
          <w:color w:val="FF0000"/>
        </w:rPr>
        <w:t>10000AHDW96</w:t>
      </w:r>
      <w:bookmarkStart w:id="0" w:name="_GoBack"/>
      <w:bookmarkEnd w:id="0"/>
    </w:p>
    <w:p w14:paraId="4765C4D1" w14:textId="77777777" w:rsidR="00000000" w:rsidRDefault="00576ADF">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w:t>
      </w:r>
      <w:r>
        <w:rPr>
          <w:rFonts w:ascii="Arial" w:hAnsi="Arial"/>
        </w:rPr>
        <w:t>s Laboratories' UL-142 specifications and so labeled.  Tank size will be noted on an attached reference drawing.</w:t>
      </w:r>
    </w:p>
    <w:p w14:paraId="263C6802" w14:textId="77777777" w:rsidR="00000000" w:rsidRDefault="00576ADF">
      <w:pPr>
        <w:tabs>
          <w:tab w:val="left" w:pos="630"/>
        </w:tabs>
        <w:rPr>
          <w:rFonts w:ascii="Arial" w:hAnsi="Arial"/>
        </w:rPr>
      </w:pPr>
    </w:p>
    <w:p w14:paraId="766EE5A5" w14:textId="77777777" w:rsidR="00000000" w:rsidRDefault="00576ADF">
      <w:pPr>
        <w:rPr>
          <w:rFonts w:ascii="Arial" w:hAnsi="Arial"/>
        </w:rPr>
      </w:pPr>
      <w:r>
        <w:rPr>
          <w:rFonts w:ascii="Arial" w:hAnsi="Arial"/>
        </w:rPr>
        <w:t>Long Form</w:t>
      </w:r>
      <w:r>
        <w:rPr>
          <w:rFonts w:ascii="Arial" w:hAnsi="Arial"/>
        </w:rPr>
        <w:cr/>
        <w:t xml:space="preserve">Furnish a </w:t>
      </w:r>
      <w:proofErr w:type="gramStart"/>
      <w:r>
        <w:rPr>
          <w:rFonts w:ascii="Arial" w:hAnsi="Arial"/>
        </w:rPr>
        <w:t>10,000 gallon</w:t>
      </w:r>
      <w:proofErr w:type="gramEnd"/>
      <w:r>
        <w:rPr>
          <w:rFonts w:ascii="Arial" w:hAnsi="Arial"/>
        </w:rPr>
        <w:t xml:space="preserve"> aboveground, horizontal, double-wall type I, steel storage tank 8’0” in diameter by 26’8” long.  Tank shall </w:t>
      </w:r>
      <w:r>
        <w:rPr>
          <w:rFonts w:ascii="Arial" w:hAnsi="Arial"/>
        </w:rPr>
        <w:t xml:space="preserve">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w:t>
      </w:r>
      <w:r>
        <w:rPr>
          <w:rFonts w:ascii="Arial" w:hAnsi="Arial"/>
        </w:rPr>
        <w:t>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xml:space="preserve">, _____ 4 inch, _____ 6 inch as located on attached drawing, AND/OR _____ </w:t>
      </w:r>
      <w:r>
        <w:rPr>
          <w:rFonts w:ascii="Arial" w:hAnsi="Arial"/>
        </w:rPr>
        <w:t>150# flanged connections with flange protectors.  Flange sizes as follows (qty-size): ____________, ____________, ____________, with locations also indicated on drawing.  Refer to Highland standard fitting location diagrams in literature for quantity, size</w:t>
      </w:r>
      <w:r>
        <w:rPr>
          <w:rFonts w:ascii="Arial" w:hAnsi="Arial"/>
        </w:rPr>
        <w:t xml:space="preserv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76CF1BD" w14:textId="77777777" w:rsidR="00000000" w:rsidRDefault="00576ADF">
      <w:pPr>
        <w:tabs>
          <w:tab w:val="left" w:pos="630"/>
        </w:tabs>
        <w:rPr>
          <w:rFonts w:ascii="Arial" w:hAnsi="Arial"/>
        </w:rPr>
      </w:pPr>
    </w:p>
    <w:p w14:paraId="4982B0CF" w14:textId="77777777" w:rsidR="00000000" w:rsidRDefault="00576ADF">
      <w:pPr>
        <w:rPr>
          <w:rFonts w:ascii="Arial" w:hAnsi="Arial"/>
        </w:rPr>
      </w:pPr>
      <w:r>
        <w:rPr>
          <w:rFonts w:ascii="Arial" w:hAnsi="Arial"/>
        </w:rPr>
        <w:t>Options &amp; Accessories:</w:t>
      </w:r>
      <w:r>
        <w:rPr>
          <w:rFonts w:ascii="Arial" w:hAnsi="Arial"/>
        </w:rPr>
        <w:cr/>
        <w:t>____ Manway(s</w:t>
      </w:r>
      <w:r>
        <w:rPr>
          <w:rFonts w:ascii="Arial" w:hAnsi="Arial"/>
        </w:rPr>
        <w:t>) _____ inches in diameter with bolted and gasketed lid</w:t>
      </w:r>
    </w:p>
    <w:p w14:paraId="35C5C42D" w14:textId="77777777" w:rsidR="00000000" w:rsidRDefault="00576A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7F03B70E" w14:textId="77777777" w:rsidR="00000000" w:rsidRDefault="00576ADF">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4C928394" w14:textId="77777777" w:rsidR="00000000" w:rsidRDefault="00576ADF">
      <w:pPr>
        <w:tabs>
          <w:tab w:val="left" w:pos="630"/>
        </w:tabs>
        <w:rPr>
          <w:rFonts w:ascii="Arial" w:hAnsi="Arial"/>
        </w:rPr>
      </w:pPr>
      <w:r>
        <w:rPr>
          <w:rFonts w:ascii="Arial" w:hAnsi="Arial"/>
        </w:rPr>
        <w:t>____ External Ladder &amp; Platform</w:t>
      </w:r>
    </w:p>
    <w:p w14:paraId="2BCEA965" w14:textId="77777777" w:rsidR="00000000" w:rsidRDefault="00576ADF">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2455F5C" w14:textId="77777777" w:rsidR="00000000" w:rsidRDefault="00576ADF">
      <w:pPr>
        <w:tabs>
          <w:tab w:val="left" w:pos="630"/>
        </w:tabs>
        <w:rPr>
          <w:rFonts w:ascii="Arial" w:hAnsi="Arial"/>
        </w:rPr>
      </w:pPr>
      <w:r>
        <w:rPr>
          <w:rFonts w:ascii="Arial" w:hAnsi="Arial"/>
        </w:rPr>
        <w:t>____ Internal Ladder(s)</w:t>
      </w:r>
    </w:p>
    <w:p w14:paraId="2A6813D5" w14:textId="77777777" w:rsidR="00000000" w:rsidRDefault="00576ADF">
      <w:pPr>
        <w:rPr>
          <w:rFonts w:ascii="Arial" w:hAnsi="Arial"/>
        </w:rPr>
      </w:pPr>
      <w:r>
        <w:rPr>
          <w:rFonts w:ascii="Arial" w:hAnsi="Arial"/>
        </w:rPr>
        <w:t xml:space="preserve">____ Internal </w:t>
      </w:r>
      <w:r>
        <w:rPr>
          <w:rFonts w:ascii="Arial" w:hAnsi="Arial"/>
        </w:rPr>
        <w:t xml:space="preserve">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75CD89D3" w14:textId="77777777" w:rsidR="00000000" w:rsidRDefault="00576ADF">
      <w:pPr>
        <w:tabs>
          <w:tab w:val="left" w:pos="630"/>
        </w:tabs>
        <w:rPr>
          <w:rFonts w:ascii="Arial" w:hAnsi="Arial"/>
        </w:rPr>
      </w:pPr>
      <w:r>
        <w:rPr>
          <w:rFonts w:ascii="Arial" w:hAnsi="Arial"/>
        </w:rPr>
        <w:t>The subject tank is warranted by Highland Tank &amp; Mfg. Co. to be free from defects in manufacturing,</w:t>
      </w:r>
      <w:r>
        <w:rPr>
          <w:rFonts w:ascii="Arial" w:hAnsi="Arial"/>
        </w:rPr>
        <w:t xml:space="preserve"> workmanship and materials.  Highland Tank will repair or replace, at its sole discretion F.O.B. factory, within a period of one year after date of shipment, any item of our manufacture.  All other items shall be warranted by their respective manufacturers</w:t>
      </w:r>
      <w:r>
        <w:rPr>
          <w:rFonts w:ascii="Arial" w:hAnsi="Arial"/>
        </w:rPr>
        <w:t>.  Liability hereunder is limited, as stated above, and does not include labor, installation costs, indirect or consequential damages of any kind.  Tanks must be returned to the factory and if found to be defective upon examination, will be repaired, repla</w:t>
      </w:r>
      <w:r>
        <w:rPr>
          <w:rFonts w:ascii="Arial" w:hAnsi="Arial"/>
        </w:rPr>
        <w:t>ced or credit will be issued at our option.</w:t>
      </w:r>
    </w:p>
    <w:p w14:paraId="692D4D60" w14:textId="77777777" w:rsidR="00576ADF" w:rsidRDefault="00576ADF">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576AD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D4"/>
    <w:rsid w:val="00576ADF"/>
    <w:rsid w:val="00D8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146B7E"/>
  <w15:chartTrackingRefBased/>
  <w15:docId w15:val="{4BD516E4-9C5B-8A47-B105-1643AD26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2018-11-09T20:04:00Z</dcterms:created>
  <dcterms:modified xsi:type="dcterms:W3CDTF">2018-11-09T20:04:00Z</dcterms:modified>
</cp:coreProperties>
</file>