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7A9FE" w14:textId="66703890" w:rsidR="00000000" w:rsidRDefault="00A42F7F">
      <w:pPr>
        <w:tabs>
          <w:tab w:val="left" w:pos="630"/>
        </w:tabs>
        <w:rPr>
          <w:rFonts w:ascii="Times New Roman" w:hAnsi="Times New Roman"/>
          <w:b/>
          <w:sz w:val="20"/>
        </w:rPr>
      </w:pPr>
      <w:r>
        <w:rPr>
          <w:rFonts w:ascii="Arial" w:hAnsi="Arial"/>
          <w:color w:val="FF0000"/>
        </w:rPr>
        <w:t>12000AHDW96</w:t>
      </w:r>
      <w:bookmarkStart w:id="0" w:name="_GoBack"/>
      <w:bookmarkEnd w:id="0"/>
    </w:p>
    <w:p w14:paraId="27E166A4" w14:textId="77777777" w:rsidR="00000000" w:rsidRDefault="00A42F7F">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0D2B74AD" w14:textId="77777777" w:rsidR="00000000" w:rsidRDefault="00A42F7F">
      <w:pPr>
        <w:tabs>
          <w:tab w:val="left" w:pos="630"/>
        </w:tabs>
        <w:rPr>
          <w:rFonts w:ascii="Arial" w:hAnsi="Arial"/>
        </w:rPr>
      </w:pPr>
    </w:p>
    <w:p w14:paraId="5727D52E" w14:textId="77777777" w:rsidR="00000000" w:rsidRDefault="00A42F7F">
      <w:pPr>
        <w:rPr>
          <w:rFonts w:ascii="Arial" w:hAnsi="Arial"/>
        </w:rPr>
      </w:pPr>
      <w:r>
        <w:rPr>
          <w:rFonts w:ascii="Arial" w:hAnsi="Arial"/>
        </w:rPr>
        <w:t>Long Form</w:t>
      </w:r>
      <w:r>
        <w:rPr>
          <w:rFonts w:ascii="Arial" w:hAnsi="Arial"/>
        </w:rPr>
        <w:cr/>
        <w:t xml:space="preserve">Furnish a </w:t>
      </w:r>
      <w:proofErr w:type="gramStart"/>
      <w:r>
        <w:rPr>
          <w:rFonts w:ascii="Arial" w:hAnsi="Arial"/>
        </w:rPr>
        <w:t>12,000 gallon</w:t>
      </w:r>
      <w:proofErr w:type="gramEnd"/>
      <w:r>
        <w:rPr>
          <w:rFonts w:ascii="Arial" w:hAnsi="Arial"/>
        </w:rPr>
        <w:t xml:space="preserve"> aboveground, horizontal, double-wall type I, steel storage tank 8’0” in diameter by 32’0” long.  Tank shall </w:t>
      </w:r>
      <w:r>
        <w:rPr>
          <w:rFonts w:ascii="Arial" w:hAnsi="Arial"/>
        </w:rPr>
        <w:t xml:space="preserve">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w:t>
      </w:r>
      <w:r>
        <w:rPr>
          <w:rFonts w:ascii="Arial" w:hAnsi="Arial"/>
        </w:rPr>
        <w:t>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xml:space="preserve">, _____ 4 inch, _____ 6 inch as located on attached drawing, AND/OR _____ </w:t>
      </w:r>
      <w:r>
        <w:rPr>
          <w:rFonts w:ascii="Arial" w:hAnsi="Arial"/>
        </w:rPr>
        <w:t>150# flanged connections with flange protectors.  Flange sizes as follows (qty-size): ____________, ____________, ____________, with locations also indicated on drawing.  Refer to Highland standard fitting location diagrams in literature for quantity, size</w:t>
      </w:r>
      <w:r>
        <w:rPr>
          <w:rFonts w:ascii="Arial" w:hAnsi="Arial"/>
        </w:rPr>
        <w:t xml:space="preserv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2E2A38BA" w14:textId="77777777" w:rsidR="00000000" w:rsidRDefault="00A42F7F">
      <w:pPr>
        <w:tabs>
          <w:tab w:val="left" w:pos="630"/>
        </w:tabs>
        <w:rPr>
          <w:rFonts w:ascii="Arial" w:hAnsi="Arial"/>
        </w:rPr>
      </w:pPr>
    </w:p>
    <w:p w14:paraId="24CF0A71" w14:textId="77777777" w:rsidR="00000000" w:rsidRDefault="00A42F7F">
      <w:pPr>
        <w:rPr>
          <w:rFonts w:ascii="Arial" w:hAnsi="Arial"/>
        </w:rPr>
      </w:pPr>
      <w:r>
        <w:rPr>
          <w:rFonts w:ascii="Arial" w:hAnsi="Arial"/>
        </w:rPr>
        <w:t>Options &amp; Accessories:</w:t>
      </w:r>
      <w:r>
        <w:rPr>
          <w:rFonts w:ascii="Arial" w:hAnsi="Arial"/>
        </w:rPr>
        <w:cr/>
        <w:t>____ Manway(s</w:t>
      </w:r>
      <w:r>
        <w:rPr>
          <w:rFonts w:ascii="Arial" w:hAnsi="Arial"/>
        </w:rPr>
        <w:t>) _____ inches in diameter with bolted and gasketed lid</w:t>
      </w:r>
    </w:p>
    <w:p w14:paraId="35D066D8" w14:textId="77777777" w:rsidR="00000000" w:rsidRDefault="00A42F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1706457D" w14:textId="77777777" w:rsidR="00000000" w:rsidRDefault="00A42F7F">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6A477CB" w14:textId="77777777" w:rsidR="00000000" w:rsidRDefault="00A42F7F">
      <w:pPr>
        <w:tabs>
          <w:tab w:val="left" w:pos="630"/>
        </w:tabs>
        <w:rPr>
          <w:rFonts w:ascii="Arial" w:hAnsi="Arial"/>
        </w:rPr>
      </w:pPr>
      <w:r>
        <w:rPr>
          <w:rFonts w:ascii="Arial" w:hAnsi="Arial"/>
        </w:rPr>
        <w:t>____ External Ladder &amp; Platform</w:t>
      </w:r>
    </w:p>
    <w:p w14:paraId="4E94871A" w14:textId="77777777" w:rsidR="00000000" w:rsidRDefault="00A42F7F">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30FE0EA" w14:textId="77777777" w:rsidR="00000000" w:rsidRDefault="00A42F7F">
      <w:pPr>
        <w:tabs>
          <w:tab w:val="left" w:pos="630"/>
        </w:tabs>
        <w:rPr>
          <w:rFonts w:ascii="Arial" w:hAnsi="Arial"/>
        </w:rPr>
      </w:pPr>
      <w:r>
        <w:rPr>
          <w:rFonts w:ascii="Arial" w:hAnsi="Arial"/>
        </w:rPr>
        <w:t>____ Internal Ladder(s)</w:t>
      </w:r>
    </w:p>
    <w:p w14:paraId="03343D24" w14:textId="77777777" w:rsidR="00000000" w:rsidRDefault="00A42F7F">
      <w:pPr>
        <w:rPr>
          <w:rFonts w:ascii="Arial" w:hAnsi="Arial"/>
        </w:rPr>
      </w:pPr>
      <w:r>
        <w:rPr>
          <w:rFonts w:ascii="Arial" w:hAnsi="Arial"/>
        </w:rPr>
        <w:t xml:space="preserve">____ Internal </w:t>
      </w:r>
      <w:r>
        <w:rPr>
          <w:rFonts w:ascii="Arial" w:hAnsi="Arial"/>
        </w:rPr>
        <w:t xml:space="preserve">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061A302D" w14:textId="77777777" w:rsidR="00000000" w:rsidRDefault="00A42F7F">
      <w:pPr>
        <w:tabs>
          <w:tab w:val="left" w:pos="630"/>
        </w:tabs>
        <w:rPr>
          <w:rFonts w:ascii="Arial" w:hAnsi="Arial"/>
        </w:rPr>
      </w:pPr>
      <w:r>
        <w:rPr>
          <w:rFonts w:ascii="Arial" w:hAnsi="Arial"/>
        </w:rPr>
        <w:t>The subject tank is warranted by Highland Tank &amp; Mfg. Co. to be free from defects in manufacturing,</w:t>
      </w:r>
      <w:r>
        <w:rPr>
          <w:rFonts w:ascii="Arial" w:hAnsi="Arial"/>
        </w:rPr>
        <w:t xml:space="preserve"> 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Liability hereunder is limited, as stated above, and does not include labor, installation costs, indirect or consequential damages of any kind.  Tanks must be returned to the factory and if found to be defective upon examination, will be repaired, repla</w:t>
      </w:r>
      <w:r>
        <w:rPr>
          <w:rFonts w:ascii="Arial" w:hAnsi="Arial"/>
        </w:rPr>
        <w:t>ced or credit will be issued at our option.</w:t>
      </w:r>
    </w:p>
    <w:p w14:paraId="35B6D444" w14:textId="77777777" w:rsidR="00A42F7F" w:rsidRDefault="00A42F7F">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42F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1F"/>
    <w:rsid w:val="00A42F7F"/>
    <w:rsid w:val="00C3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3AE09E"/>
  <w15:chartTrackingRefBased/>
  <w15:docId w15:val="{B87FB838-7302-DD4B-B560-6A456CB3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2018-11-09T20:04:00Z</dcterms:created>
  <dcterms:modified xsi:type="dcterms:W3CDTF">2018-11-09T20:04:00Z</dcterms:modified>
</cp:coreProperties>
</file>