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28" w:rsidRDefault="00653A28">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653A28" w:rsidRPr="00207B1D" w:rsidRDefault="00653A28">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653A28" w:rsidRPr="00207B1D" w:rsidRDefault="00653A28">
      <w:pPr>
        <w:tabs>
          <w:tab w:val="left" w:pos="360"/>
        </w:tabs>
        <w:rPr>
          <w:rFonts w:ascii="Arial" w:hAnsi="Arial" w:cs="Arial"/>
          <w:szCs w:val="24"/>
        </w:rPr>
      </w:pPr>
    </w:p>
    <w:p w:rsidR="00653A28" w:rsidRPr="006B1B82" w:rsidRDefault="00653A28" w:rsidP="00653A28">
      <w:pPr>
        <w:pStyle w:val="Heading1"/>
        <w:tabs>
          <w:tab w:val="left" w:pos="0"/>
          <w:tab w:val="left" w:pos="360"/>
          <w:tab w:val="left" w:pos="720"/>
          <w:tab w:val="left" w:pos="1080"/>
        </w:tabs>
        <w:jc w:val="left"/>
        <w:rPr>
          <w:rFonts w:ascii="Arial" w:hAnsi="Arial" w:cs="Arial"/>
          <w:b w:val="0"/>
          <w:szCs w:val="24"/>
        </w:rPr>
      </w:pPr>
      <w:r w:rsidRPr="006B1B82">
        <w:rPr>
          <w:rFonts w:ascii="Arial" w:hAnsi="Arial" w:cs="Arial"/>
          <w:b w:val="0"/>
          <w:sz w:val="24"/>
          <w:szCs w:val="24"/>
        </w:rPr>
        <w:t xml:space="preserve">Highland Tank - Model TB-OSI - </w:t>
      </w:r>
      <w:smartTag w:uri="urn:schemas-microsoft-com:office:smarttags" w:element="place">
        <w:smartTag w:uri="urn:schemas-microsoft-com:office:smarttags" w:element="PlaceName">
          <w:r w:rsidRPr="006B1B82">
            <w:rPr>
              <w:rFonts w:ascii="Arial" w:hAnsi="Arial" w:cs="Arial"/>
              <w:b w:val="0"/>
              <w:szCs w:val="24"/>
            </w:rPr>
            <w:t>Triple</w:t>
          </w:r>
        </w:smartTag>
        <w:r w:rsidRPr="006B1B82">
          <w:rPr>
            <w:rFonts w:ascii="Arial" w:hAnsi="Arial" w:cs="Arial"/>
            <w:b w:val="0"/>
            <w:szCs w:val="24"/>
          </w:rPr>
          <w:t xml:space="preserve"> </w:t>
        </w:r>
        <w:smartTag w:uri="urn:schemas-microsoft-com:office:smarttags" w:element="PlaceType">
          <w:r w:rsidRPr="006B1B82">
            <w:rPr>
              <w:rFonts w:ascii="Arial" w:hAnsi="Arial" w:cs="Arial"/>
              <w:b w:val="0"/>
              <w:szCs w:val="24"/>
            </w:rPr>
            <w:t>Basin</w:t>
          </w:r>
        </w:smartTag>
      </w:smartTag>
      <w:r w:rsidRPr="006B1B82">
        <w:rPr>
          <w:rFonts w:ascii="Arial" w:hAnsi="Arial" w:cs="Arial"/>
          <w:b w:val="0"/>
          <w:szCs w:val="24"/>
        </w:rPr>
        <w:t xml:space="preserve"> Oil/Sand Interceptor</w:t>
      </w:r>
    </w:p>
    <w:p w:rsidR="00653A28" w:rsidRPr="006B1B82" w:rsidRDefault="00653A28" w:rsidP="00653A28">
      <w:pPr>
        <w:tabs>
          <w:tab w:val="left" w:pos="360"/>
          <w:tab w:val="left" w:pos="720"/>
          <w:tab w:val="left" w:pos="1080"/>
        </w:tabs>
        <w:rPr>
          <w:rFonts w:ascii="Arial" w:hAnsi="Arial" w:cs="Arial"/>
          <w:szCs w:val="24"/>
        </w:rPr>
      </w:pPr>
      <w:r w:rsidRPr="006B1B82">
        <w:rPr>
          <w:rFonts w:ascii="Arial" w:hAnsi="Arial" w:cs="Arial"/>
          <w:szCs w:val="24"/>
        </w:rPr>
        <w:t>Single-Wall with the HighGuard Corrosion Protection System</w:t>
      </w:r>
    </w:p>
    <w:p w:rsidR="00653A28" w:rsidRPr="00207B1D" w:rsidRDefault="00653A28" w:rsidP="00653A28">
      <w:pPr>
        <w:tabs>
          <w:tab w:val="left" w:pos="360"/>
          <w:tab w:val="left" w:pos="720"/>
          <w:tab w:val="left" w:pos="1080"/>
        </w:tabs>
        <w:rPr>
          <w:rFonts w:ascii="Arial" w:hAnsi="Arial" w:cs="Arial"/>
          <w:szCs w:val="24"/>
        </w:rPr>
      </w:pPr>
    </w:p>
    <w:p w:rsidR="00653A28" w:rsidRPr="00207B1D" w:rsidRDefault="00653A28" w:rsidP="00653A28">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653A28" w:rsidRPr="00207B1D" w:rsidRDefault="00653A28">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653A28" w:rsidRPr="00207B1D" w:rsidRDefault="00653A28">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653A28" w:rsidRPr="00207B1D" w:rsidRDefault="00653A28">
      <w:pPr>
        <w:tabs>
          <w:tab w:val="left" w:pos="360"/>
        </w:tabs>
        <w:autoSpaceDE w:val="0"/>
        <w:rPr>
          <w:rFonts w:ascii="Arial" w:hAnsi="Arial" w:cs="Arial"/>
          <w:szCs w:val="24"/>
        </w:rPr>
      </w:pPr>
    </w:p>
    <w:p w:rsidR="00653A28" w:rsidRPr="00207B1D" w:rsidRDefault="00653A28" w:rsidP="00653A28">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1 – GENERAL</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SCOPE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Underground Storage Tanks; Technical Requirements and State Program Approval; Fi</w:t>
      </w:r>
      <w:r w:rsidRPr="000760BD">
        <w:rPr>
          <w:rFonts w:ascii="Arial" w:hAnsi="Arial" w:cs="Arial"/>
          <w:sz w:val="24"/>
          <w:szCs w:val="24"/>
        </w:rPr>
        <w:t xml:space="preserve">nal Rules, 40 CFR Parts 280 and 281, Part II, Federal Register, Friday, September 23, 1988, </w:t>
      </w:r>
      <w:r w:rsidRPr="000760BD">
        <w:rPr>
          <w:rFonts w:ascii="Arial" w:hAnsi="Arial" w:cs="Arial"/>
          <w:sz w:val="24"/>
          <w:szCs w:val="24"/>
          <w:u w:val="single"/>
        </w:rPr>
        <w:t>Musts for USTs</w:t>
      </w:r>
      <w:r w:rsidRPr="000760B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0760BD">
          <w:rPr>
            <w:rFonts w:ascii="Arial" w:hAnsi="Arial" w:cs="Arial"/>
            <w:sz w:val="24"/>
            <w:szCs w:val="24"/>
          </w:rPr>
          <w:t>U.S.</w:t>
        </w:r>
      </w:smartTag>
      <w:r w:rsidRPr="000760B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0760BD">
            <w:rPr>
              <w:rFonts w:ascii="Arial" w:hAnsi="Arial" w:cs="Arial"/>
              <w:sz w:val="24"/>
              <w:szCs w:val="24"/>
            </w:rPr>
            <w:t>Washington</w:t>
          </w:r>
        </w:smartTag>
        <w:r w:rsidRPr="000760BD">
          <w:rPr>
            <w:rFonts w:ascii="Arial" w:hAnsi="Arial" w:cs="Arial"/>
            <w:sz w:val="24"/>
            <w:szCs w:val="24"/>
          </w:rPr>
          <w:t xml:space="preserve">, </w:t>
        </w:r>
        <w:smartTag w:uri="urn:schemas-microsoft-com:office:smarttags" w:element="State">
          <w:r w:rsidRPr="000760BD">
            <w:rPr>
              <w:rFonts w:ascii="Arial" w:hAnsi="Arial" w:cs="Arial"/>
              <w:sz w:val="24"/>
              <w:szCs w:val="24"/>
            </w:rPr>
            <w:t>D.C.</w:t>
          </w:r>
        </w:smartTag>
        <w:r w:rsidRPr="000760BD">
          <w:rPr>
            <w:rFonts w:ascii="Arial" w:hAnsi="Arial" w:cs="Arial"/>
            <w:sz w:val="24"/>
            <w:szCs w:val="24"/>
          </w:rPr>
          <w:t xml:space="preserve"> </w:t>
        </w:r>
        <w:smartTag w:uri="urn:schemas-microsoft-com:office:smarttags" w:element="PostalCode">
          <w:r w:rsidRPr="000760BD">
            <w:rPr>
              <w:rFonts w:ascii="Arial" w:hAnsi="Arial" w:cs="Arial"/>
              <w:sz w:val="24"/>
              <w:szCs w:val="24"/>
            </w:rPr>
            <w:t>20460</w:t>
          </w:r>
        </w:smartTag>
      </w:smartTag>
      <w:r w:rsidRPr="000760BD">
        <w:rPr>
          <w:rFonts w:ascii="Arial" w:hAnsi="Arial" w:cs="Arial"/>
          <w:sz w:val="24"/>
          <w:szCs w:val="24"/>
        </w:rPr>
        <w: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SUBMITTALS AND DOCUMENTATION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three (3) sets of manufacturer’s shop drawings and installation instructions of the interceptors(s) for approval before commencing construction.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Shop Drawings:  shop drawings for interceptors shall show principal dimensions and location of all fittings.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lastRenderedPageBreak/>
        <w:t>Instructions:  provide three complete sets of installation, operation, and maintenance instructions with interceptor.</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Quality Control: Quality control and inspection procedures and reports shall be considered in the submittal package.</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manufacturer’s published product data sheets and descriptive material for major components to be provided.</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Interceptor (s).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Electronic leak detection, gauging, and monitoring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Anchoring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Manway grade level covers.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Other system accessories [List]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The Contractor shall furnish the labor, materials, equipment, appliances, services and hauling, and perform operations </w:t>
      </w:r>
      <w:proofErr w:type="gramStart"/>
      <w:r w:rsidRPr="000760BD">
        <w:rPr>
          <w:rFonts w:ascii="Arial" w:hAnsi="Arial" w:cs="Arial"/>
          <w:sz w:val="24"/>
          <w:szCs w:val="24"/>
        </w:rPr>
        <w:t>in connection with</w:t>
      </w:r>
      <w:proofErr w:type="gramEnd"/>
      <w:r w:rsidRPr="000760B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GUARANTEES AND WARRANTIES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The manufacturer shall provide the following guarantees/warranties: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HighGuard™ Limited Warranty.</w:t>
      </w: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END OF SECTION</w:t>
      </w:r>
    </w:p>
    <w:p w:rsidR="00653A28" w:rsidRPr="000760BD" w:rsidRDefault="00653A28">
      <w:pPr>
        <w:tabs>
          <w:tab w:val="left" w:pos="360"/>
        </w:tabs>
        <w:autoSpaceDE w:val="0"/>
        <w:rPr>
          <w:rFonts w:ascii="Arial" w:hAnsi="Arial" w:cs="Arial"/>
          <w:szCs w:val="24"/>
        </w:rPr>
      </w:pP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PART 2 – PRODUCTS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0"/>
          <w:numId w:val="15"/>
        </w:numPr>
        <w:rPr>
          <w:rFonts w:ascii="Arial" w:hAnsi="Arial" w:cs="Arial"/>
          <w:sz w:val="24"/>
          <w:szCs w:val="24"/>
        </w:rPr>
      </w:pPr>
      <w:r w:rsidRPr="000760BD">
        <w:rPr>
          <w:rFonts w:ascii="Arial" w:hAnsi="Arial" w:cs="Arial"/>
          <w:sz w:val="24"/>
          <w:szCs w:val="24"/>
        </w:rPr>
        <w:t>UNDERGROUND PROTECTED STEEL GRAVITY BASED OIL/SAND INTERCEPTOR (S)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Provide and install ______ </w:t>
      </w:r>
      <w:smartTag w:uri="urn:schemas-microsoft-com:office:smarttags" w:element="place">
        <w:r w:rsidRPr="000760BD">
          <w:rPr>
            <w:rFonts w:ascii="Arial" w:hAnsi="Arial" w:cs="Arial"/>
            <w:sz w:val="24"/>
            <w:szCs w:val="24"/>
          </w:rPr>
          <w:t>Highland</w:t>
        </w:r>
      </w:smartTag>
      <w:r w:rsidRPr="000760BD">
        <w:rPr>
          <w:rFonts w:ascii="Arial" w:hAnsi="Arial" w:cs="Arial"/>
          <w:sz w:val="24"/>
          <w:szCs w:val="24"/>
        </w:rPr>
        <w:t xml:space="preserve"> Tank </w:t>
      </w:r>
      <w:proofErr w:type="gramStart"/>
      <w:r w:rsidR="006B0077">
        <w:rPr>
          <w:rFonts w:ascii="Arial" w:hAnsi="Arial" w:cs="Arial"/>
          <w:sz w:val="24"/>
          <w:szCs w:val="24"/>
        </w:rPr>
        <w:t>1</w:t>
      </w:r>
      <w:r w:rsidR="00C86CC4">
        <w:rPr>
          <w:rFonts w:ascii="Arial" w:hAnsi="Arial" w:cs="Arial"/>
          <w:sz w:val="24"/>
          <w:szCs w:val="24"/>
        </w:rPr>
        <w:t>5</w:t>
      </w:r>
      <w:r w:rsidR="000760BD" w:rsidRPr="000760BD">
        <w:rPr>
          <w:rFonts w:ascii="Arial" w:hAnsi="Arial" w:cs="Arial"/>
          <w:sz w:val="24"/>
          <w:szCs w:val="24"/>
        </w:rPr>
        <w:t>,000</w:t>
      </w:r>
      <w:r w:rsidRPr="000760BD">
        <w:rPr>
          <w:rFonts w:ascii="Arial" w:hAnsi="Arial" w:cs="Arial"/>
          <w:sz w:val="24"/>
          <w:szCs w:val="24"/>
        </w:rPr>
        <w:t xml:space="preserve"> gallon</w:t>
      </w:r>
      <w:proofErr w:type="gramEnd"/>
      <w:r w:rsidRPr="000760BD">
        <w:rPr>
          <w:rFonts w:ascii="Arial" w:hAnsi="Arial" w:cs="Arial"/>
          <w:sz w:val="24"/>
          <w:szCs w:val="24"/>
        </w:rPr>
        <w:t xml:space="preserve"> capacity Model TB OSI </w:t>
      </w:r>
      <w:r w:rsidR="000760BD" w:rsidRPr="000760BD">
        <w:rPr>
          <w:rFonts w:ascii="Arial" w:hAnsi="Arial" w:cs="Arial"/>
          <w:sz w:val="24"/>
          <w:szCs w:val="24"/>
        </w:rPr>
        <w:t>–</w:t>
      </w:r>
      <w:r w:rsidRPr="000760BD">
        <w:rPr>
          <w:rFonts w:ascii="Arial" w:hAnsi="Arial" w:cs="Arial"/>
          <w:sz w:val="24"/>
          <w:szCs w:val="24"/>
        </w:rPr>
        <w:t xml:space="preserve"> </w:t>
      </w:r>
      <w:r w:rsidR="006B0077">
        <w:rPr>
          <w:rFonts w:ascii="Arial" w:hAnsi="Arial" w:cs="Arial"/>
          <w:sz w:val="24"/>
          <w:szCs w:val="24"/>
        </w:rPr>
        <w:t>1</w:t>
      </w:r>
      <w:r w:rsidR="00C86CC4">
        <w:rPr>
          <w:rFonts w:ascii="Arial" w:hAnsi="Arial" w:cs="Arial"/>
          <w:sz w:val="24"/>
          <w:szCs w:val="24"/>
        </w:rPr>
        <w:t>5</w:t>
      </w:r>
      <w:r w:rsidR="000760BD" w:rsidRPr="000760BD">
        <w:rPr>
          <w:rFonts w:ascii="Arial" w:hAnsi="Arial" w:cs="Arial"/>
          <w:sz w:val="24"/>
          <w:szCs w:val="24"/>
        </w:rPr>
        <w:t>,000</w:t>
      </w:r>
      <w:r w:rsidRPr="000760BD">
        <w:rPr>
          <w:rFonts w:ascii="Arial" w:hAnsi="Arial" w:cs="Arial"/>
          <w:sz w:val="24"/>
          <w:szCs w:val="24"/>
        </w:rPr>
        <w:t xml:space="preserve"> Triple Basin Oil/Sand Interceptor (s).  </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be </w:t>
      </w:r>
      <w:r w:rsidR="00C86CC4">
        <w:rPr>
          <w:rFonts w:ascii="Arial" w:hAnsi="Arial" w:cs="Arial"/>
          <w:szCs w:val="24"/>
        </w:rPr>
        <w:t>10</w:t>
      </w:r>
      <w:r w:rsidRPr="000760BD">
        <w:rPr>
          <w:rFonts w:ascii="Arial" w:hAnsi="Arial" w:cs="Arial"/>
          <w:szCs w:val="24"/>
        </w:rPr>
        <w:t xml:space="preserve">’ – </w:t>
      </w:r>
      <w:r w:rsidR="00E00507">
        <w:rPr>
          <w:rFonts w:ascii="Arial" w:hAnsi="Arial" w:cs="Arial"/>
          <w:szCs w:val="24"/>
        </w:rPr>
        <w:t>0</w:t>
      </w:r>
      <w:r w:rsidRPr="000760BD">
        <w:rPr>
          <w:rFonts w:ascii="Arial" w:hAnsi="Arial" w:cs="Arial"/>
          <w:szCs w:val="24"/>
        </w:rPr>
        <w:t xml:space="preserve">” in diameter and </w:t>
      </w:r>
      <w:r w:rsidR="00797BD0">
        <w:rPr>
          <w:rFonts w:ascii="Arial" w:hAnsi="Arial" w:cs="Arial"/>
          <w:szCs w:val="24"/>
        </w:rPr>
        <w:t>25</w:t>
      </w:r>
      <w:r w:rsidRPr="000760BD">
        <w:rPr>
          <w:rFonts w:ascii="Arial" w:hAnsi="Arial" w:cs="Arial"/>
          <w:szCs w:val="24"/>
        </w:rPr>
        <w:t xml:space="preserve">’ – </w:t>
      </w:r>
      <w:r w:rsidR="00797BD0">
        <w:rPr>
          <w:rFonts w:ascii="Arial" w:hAnsi="Arial" w:cs="Arial"/>
          <w:szCs w:val="24"/>
        </w:rPr>
        <w:t>6</w:t>
      </w:r>
      <w:r w:rsidRPr="000760BD">
        <w:rPr>
          <w:rFonts w:ascii="Arial" w:hAnsi="Arial" w:cs="Arial"/>
          <w:szCs w:val="24"/>
        </w:rPr>
        <w:t xml:space="preserve">” long; having a total volume of </w:t>
      </w:r>
      <w:r w:rsidR="006B0077">
        <w:rPr>
          <w:rFonts w:ascii="Arial" w:hAnsi="Arial" w:cs="Arial"/>
          <w:szCs w:val="24"/>
        </w:rPr>
        <w:t>1</w:t>
      </w:r>
      <w:r w:rsidR="00C86CC4">
        <w:rPr>
          <w:rFonts w:ascii="Arial" w:hAnsi="Arial" w:cs="Arial"/>
          <w:szCs w:val="24"/>
        </w:rPr>
        <w:t>5</w:t>
      </w:r>
      <w:r w:rsidR="000760BD" w:rsidRPr="000760BD">
        <w:rPr>
          <w:rFonts w:ascii="Arial" w:hAnsi="Arial" w:cs="Arial"/>
          <w:szCs w:val="24"/>
        </w:rPr>
        <w:t>,000</w:t>
      </w:r>
      <w:r w:rsidRPr="000760BD">
        <w:rPr>
          <w:rFonts w:ascii="Arial" w:hAnsi="Arial" w:cs="Arial"/>
          <w:szCs w:val="24"/>
        </w:rPr>
        <w:t xml:space="preserve"> gallons and a sludge holding capacity of </w:t>
      </w:r>
      <w:r w:rsidR="007F3EA6">
        <w:rPr>
          <w:rFonts w:ascii="Arial" w:hAnsi="Arial" w:cs="Arial"/>
          <w:szCs w:val="24"/>
        </w:rPr>
        <w:t>2</w:t>
      </w:r>
      <w:r w:rsidR="00C86CC4">
        <w:rPr>
          <w:rFonts w:ascii="Arial" w:hAnsi="Arial" w:cs="Arial"/>
          <w:szCs w:val="24"/>
        </w:rPr>
        <w:t>67</w:t>
      </w:r>
      <w:r w:rsidRPr="000760BD">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have three (3) compartments to minimize turbulence and promote separation.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Interceptor shall be installed underground with top access at or above grade level (as specified on drawings).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DESIGN CRITERIA</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the standard product of a steel tank manufacturer regularly engaged in the production of such equipment.  No subcontracting of Interceptor fabrication shall be permitted.</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cylindrical, horizontal, atmospheric-type steel vessel.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have the structural strength to withstand static and dynamic hydraulic loading while empty and during operating conditions.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The Interceptor’s dimensions and thickness shall be in strict compliance with Roark’s Formulas for Stress and Strain as presented in UL 58, September 30, 1997.  </w:t>
      </w: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GENERAL DESCRIPTION</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a pre-packaged, pre-engineered, ready to install unit consisting of:</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fore-basin to disperse flow and collect separated sand, grit, and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w:t>
      </w:r>
      <w:proofErr w:type="gramStart"/>
      <w:r w:rsidRPr="000760BD">
        <w:rPr>
          <w:rFonts w:ascii="Arial" w:hAnsi="Arial" w:cs="Arial"/>
          <w:szCs w:val="24"/>
        </w:rPr>
        <w:t>heavy duty</w:t>
      </w:r>
      <w:proofErr w:type="gramEnd"/>
      <w:r w:rsidRPr="000760BD">
        <w:rPr>
          <w:rFonts w:ascii="Arial" w:hAnsi="Arial" w:cs="Arial"/>
          <w:szCs w:val="24"/>
        </w:rPr>
        <w:t xml:space="preserve"> sludge baffle to retain sand and grit and prevent them from entering the downcomer.</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fore-basin downcomer to allow for discharge from the bottom of the fore-basin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mid-basin to collect separated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mid-basin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after-basin to collect wastewater for discharge either by pump or gravity means.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after-basin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factory welded effluent connection ______ inch, (NPT/Flanged).</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Fittings for cleanout, vent, sampling, and gauge.</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Lifting lugs at balancing points for handling and installation.</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Testing Requirements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lastRenderedPageBreak/>
        <w:t>Interceptor tightness testing to UL-58 requirements shall be performed by the manufacturer at the factory.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The Interceptor shall be pressure tested at 3-5 psig and all surfaces soaped and carefully inspected for leaks.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Electrically Isolating Exterior Protective Coating</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After testing, all interior and exterior surfaces shall be grit blasted per Steel Structures Painting Council Surface Preparation Specification SSPC-SP-6 </w:t>
      </w:r>
      <w:r w:rsidRPr="000760BD">
        <w:rPr>
          <w:rFonts w:ascii="Arial" w:hAnsi="Arial" w:cs="Arial"/>
          <w:bCs/>
          <w:szCs w:val="24"/>
        </w:rPr>
        <w:t>Commercial Grit Blast Cleaning with an angular profile of 2.0 mils.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Exterior surfaces: Apply HighGuard Corrosion Protection System consisting of:</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3"/>
          <w:numId w:val="15"/>
        </w:numPr>
        <w:tabs>
          <w:tab w:val="left" w:pos="360"/>
        </w:tabs>
        <w:autoSpaceDE w:val="0"/>
        <w:rPr>
          <w:rFonts w:ascii="Arial" w:hAnsi="Arial" w:cs="Arial"/>
          <w:szCs w:val="24"/>
        </w:rPr>
      </w:pPr>
      <w:r w:rsidRPr="000760BD">
        <w:rPr>
          <w:rFonts w:ascii="Arial" w:hAnsi="Arial" w:cs="Arial"/>
          <w:szCs w:val="24"/>
        </w:rPr>
        <w:t xml:space="preserve">Application of 75 mils DFT self-reinforcing, high-solids polyurethane </w:t>
      </w:r>
      <w:r w:rsidRPr="000760BD">
        <w:rPr>
          <w:rFonts w:ascii="Arial" w:hAnsi="Arial" w:cs="Arial"/>
          <w:szCs w:val="24"/>
          <w:lang w:eastAsia="en-US"/>
        </w:rPr>
        <w:t>material complying with the following specifications:</w:t>
      </w:r>
    </w:p>
    <w:p w:rsidR="00653A28" w:rsidRPr="000760BD" w:rsidRDefault="00653A28" w:rsidP="00653A28">
      <w:pPr>
        <w:numPr>
          <w:ilvl w:val="4"/>
          <w:numId w:val="15"/>
        </w:numPr>
        <w:tabs>
          <w:tab w:val="left" w:pos="360"/>
        </w:tabs>
        <w:autoSpaceDE w:val="0"/>
        <w:rPr>
          <w:rFonts w:ascii="Arial" w:hAnsi="Arial" w:cs="Arial"/>
          <w:szCs w:val="24"/>
        </w:rPr>
      </w:pPr>
      <w:r w:rsidRPr="000760BD">
        <w:rPr>
          <w:rFonts w:ascii="Arial" w:hAnsi="Arial" w:cs="Arial"/>
          <w:szCs w:val="24"/>
          <w:u w:val="single"/>
          <w:lang w:eastAsia="en-US"/>
        </w:rPr>
        <w:t>Property/Value</w:t>
      </w:r>
    </w:p>
    <w:p w:rsidR="00653A28" w:rsidRPr="000760BD" w:rsidRDefault="00653A28" w:rsidP="00653A28">
      <w:pPr>
        <w:numPr>
          <w:ilvl w:val="5"/>
          <w:numId w:val="15"/>
        </w:numPr>
        <w:tabs>
          <w:tab w:val="left" w:pos="360"/>
        </w:tabs>
        <w:autoSpaceDE w:val="0"/>
        <w:rPr>
          <w:rFonts w:ascii="Arial" w:hAnsi="Arial" w:cs="Arial"/>
          <w:szCs w:val="24"/>
        </w:rPr>
      </w:pPr>
      <w:r w:rsidRPr="000760BD">
        <w:rPr>
          <w:rFonts w:ascii="Arial" w:hAnsi="Arial" w:cs="Arial"/>
          <w:szCs w:val="24"/>
          <w:lang w:eastAsia="en-US"/>
        </w:rPr>
        <w:t>Hardness (ASTM D 2240): 70 Shore D</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0760BD">
            <w:rPr>
              <w:rFonts w:ascii="Arial" w:hAnsi="Arial" w:cs="Arial"/>
              <w:szCs w:val="24"/>
              <w:lang w:eastAsia="en-US"/>
            </w:rPr>
            <w:t>Temperature</w:t>
          </w:r>
        </w:smartTag>
        <w:r w:rsidRPr="000760BD">
          <w:rPr>
            <w:rFonts w:ascii="Arial" w:hAnsi="Arial" w:cs="Arial"/>
            <w:szCs w:val="24"/>
            <w:lang w:eastAsia="en-US"/>
          </w:rPr>
          <w:t xml:space="preserve"> </w:t>
        </w:r>
        <w:smartTag w:uri="urn:schemas-microsoft-com:office:smarttags" w:element="PlaceType">
          <w:r w:rsidRPr="000760BD">
            <w:rPr>
              <w:rFonts w:ascii="Arial" w:hAnsi="Arial" w:cs="Arial"/>
              <w:szCs w:val="24"/>
              <w:lang w:eastAsia="en-US"/>
            </w:rPr>
            <w:t>Range</w:t>
          </w:r>
        </w:smartTag>
      </w:smartTag>
      <w:r w:rsidRPr="000760BD">
        <w:rPr>
          <w:rFonts w:ascii="Arial" w:hAnsi="Arial" w:cs="Arial"/>
          <w:szCs w:val="24"/>
          <w:lang w:eastAsia="en-US"/>
        </w:rPr>
        <w:t>: 35-120°F (1-49°C)</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Impact Strength: &gt;40 in. lbs</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Flexibility: 15 mils bent 180 over 1/8” (3 mm) mandrel</w:t>
      </w:r>
    </w:p>
    <w:p w:rsidR="00653A28" w:rsidRPr="000760BD" w:rsidRDefault="00653A28" w:rsidP="00653A28">
      <w:pPr>
        <w:numPr>
          <w:ilvl w:val="5"/>
          <w:numId w:val="15"/>
        </w:numPr>
        <w:rPr>
          <w:rFonts w:ascii="Arial" w:hAnsi="Arial" w:cs="Arial"/>
          <w:szCs w:val="24"/>
        </w:rPr>
      </w:pPr>
      <w:r w:rsidRPr="000760BD">
        <w:rPr>
          <w:rFonts w:ascii="Arial" w:hAnsi="Arial" w:cs="Arial"/>
          <w:szCs w:val="24"/>
          <w:lang w:eastAsia="en-US"/>
        </w:rPr>
        <w:t>Abrasion Resistance: 110 mg (C17, 1 kg, 100 cycles)</w:t>
      </w:r>
    </w:p>
    <w:p w:rsidR="00653A28" w:rsidRPr="000760BD" w:rsidRDefault="00653A28" w:rsidP="00653A28">
      <w:pPr>
        <w:ind w:left="180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A 15,000-volt spark test shall be performed in the factory to ensure coating integrity.</w:t>
      </w:r>
    </w:p>
    <w:p w:rsidR="00653A28" w:rsidRPr="000760BD" w:rsidRDefault="00653A28" w:rsidP="00653A28">
      <w:pPr>
        <w:ind w:left="108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Internal surfaces: Apply 15 mils DFT Polyurethane Lining.  </w:t>
      </w:r>
    </w:p>
    <w:p w:rsidR="00653A28" w:rsidRPr="000760BD" w:rsidRDefault="00653A28" w:rsidP="00653A28">
      <w:pPr>
        <w:ind w:left="72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Lining shall be of a light color to aid in visual inspection of the interior.</w:t>
      </w:r>
    </w:p>
    <w:p w:rsidR="00653A28" w:rsidRPr="000760BD" w:rsidRDefault="00653A28" w:rsidP="00653A28">
      <w:pPr>
        <w:ind w:left="1080"/>
        <w:rPr>
          <w:rFonts w:ascii="Arial" w:hAnsi="Arial" w:cs="Arial"/>
          <w:szCs w:val="24"/>
        </w:rPr>
      </w:pPr>
    </w:p>
    <w:p w:rsidR="00653A28" w:rsidRPr="000760BD" w:rsidRDefault="00653A28" w:rsidP="00653A28">
      <w:pPr>
        <w:numPr>
          <w:ilvl w:val="1"/>
          <w:numId w:val="15"/>
        </w:numPr>
        <w:rPr>
          <w:rFonts w:ascii="Arial" w:hAnsi="Arial" w:cs="Arial"/>
          <w:szCs w:val="24"/>
        </w:rPr>
      </w:pPr>
      <w:r w:rsidRPr="000760BD">
        <w:rPr>
          <w:rFonts w:ascii="Arial" w:hAnsi="Arial" w:cs="Arial"/>
          <w:szCs w:val="24"/>
        </w:rPr>
        <w:t>Interceptor Hold Down Anchoring</w:t>
      </w:r>
    </w:p>
    <w:p w:rsidR="00653A28" w:rsidRPr="000760BD" w:rsidRDefault="00653A28" w:rsidP="00653A28">
      <w:pPr>
        <w:ind w:left="36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Interceptor shall be provided with polyester hold down straps and turnbuckles.  Number and size as recommended by manufacturer.  </w:t>
      </w:r>
    </w:p>
    <w:p w:rsidR="00653A28" w:rsidRPr="000760BD" w:rsidRDefault="00653A28" w:rsidP="00653A28">
      <w:pPr>
        <w:ind w:left="72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Provide </w:t>
      </w:r>
      <w:r w:rsidRPr="000760BD">
        <w:rPr>
          <w:rFonts w:ascii="Arial" w:hAnsi="Arial" w:cs="Arial"/>
          <w:snapToGrid w:val="0"/>
          <w:szCs w:val="24"/>
        </w:rPr>
        <w:t xml:space="preserve">float out and anchorage </w:t>
      </w:r>
      <w:r w:rsidRPr="000760BD">
        <w:rPr>
          <w:rFonts w:ascii="Arial" w:hAnsi="Arial" w:cs="Arial"/>
          <w:szCs w:val="24"/>
        </w:rPr>
        <w:t>calculations, signed and stamped by a registered professional engineer, to document proper burial depth and anchoring to counteract the Interceptor's buoyant forces.</w:t>
      </w:r>
    </w:p>
    <w:p w:rsidR="00653A28" w:rsidRPr="000760B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0760BD">
        <w:rPr>
          <w:rFonts w:ascii="Arial" w:hAnsi="Arial" w:cs="Arial"/>
          <w:szCs w:val="24"/>
        </w:rPr>
        <w:t xml:space="preserve">Provide </w:t>
      </w:r>
      <w:r w:rsidR="00C86CC4">
        <w:rPr>
          <w:rFonts w:ascii="Arial" w:hAnsi="Arial" w:cs="Arial"/>
          <w:szCs w:val="24"/>
        </w:rPr>
        <w:t>6</w:t>
      </w:r>
      <w:r w:rsidRPr="000760BD">
        <w:rPr>
          <w:rFonts w:ascii="Arial" w:hAnsi="Arial" w:cs="Arial"/>
          <w:szCs w:val="24"/>
        </w:rPr>
        <w:t xml:space="preserve"> concrete</w:t>
      </w:r>
      <w:r w:rsidRPr="00207B1D">
        <w:rPr>
          <w:rFonts w:ascii="Arial" w:hAnsi="Arial" w:cs="Arial"/>
          <w:szCs w:val="24"/>
        </w:rPr>
        <w:t xml:space="preserve"> deadmen anchors as required.  Number and size are as recommended by manufacturer.  </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653A28" w:rsidRPr="00207B1D" w:rsidRDefault="00653A28" w:rsidP="00653A28">
      <w:pPr>
        <w:ind w:left="720"/>
        <w:rPr>
          <w:rFonts w:ascii="Arial" w:hAnsi="Arial" w:cs="Arial"/>
          <w:szCs w:val="24"/>
        </w:rPr>
      </w:pPr>
    </w:p>
    <w:p w:rsidR="00653A28" w:rsidRPr="00CD4582" w:rsidRDefault="00653A28" w:rsidP="00653A28">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Labeling </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Grade Level Manways</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numPr>
          <w:ilvl w:val="0"/>
          <w:numId w:val="15"/>
        </w:numPr>
        <w:rPr>
          <w:rFonts w:ascii="Arial" w:hAnsi="Arial" w:cs="Arial"/>
          <w:szCs w:val="24"/>
        </w:rPr>
      </w:pPr>
      <w:r w:rsidRPr="00207B1D">
        <w:rPr>
          <w:rFonts w:ascii="Arial" w:hAnsi="Arial" w:cs="Arial"/>
          <w:szCs w:val="24"/>
        </w:rPr>
        <w:t>OPTIONS/ACCESSORIES</w:t>
      </w:r>
    </w:p>
    <w:p w:rsidR="00653A28" w:rsidRPr="00207B1D" w:rsidRDefault="00653A28" w:rsidP="00653A28">
      <w:pPr>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 [    ] phase.</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Interceptor shall be supplied with ______ GPM @ ______ </w:t>
      </w:r>
      <w:smartTag w:uri="urn:schemas-microsoft-com:office:smarttags" w:element="place">
        <w:smartTag w:uri="urn:schemas-microsoft-com:office:smarttags" w:element="PlaceType">
          <w:r w:rsidRPr="00207B1D">
            <w:rPr>
              <w:rFonts w:ascii="Arial" w:hAnsi="Arial" w:cs="Arial"/>
              <w:szCs w:val="24"/>
            </w:rPr>
            <w:t>ft.</w:t>
          </w:r>
        </w:smartTag>
        <w:r w:rsidRPr="00207B1D">
          <w:rPr>
            <w:rFonts w:ascii="Arial" w:hAnsi="Arial" w:cs="Arial"/>
            <w:szCs w:val="24"/>
          </w:rPr>
          <w:t xml:space="preserve"> </w:t>
        </w:r>
        <w:smartTag w:uri="urn:schemas-microsoft-com:office:smarttags" w:element="PlaceName">
          <w:r w:rsidRPr="00207B1D">
            <w:rPr>
              <w:rFonts w:ascii="Arial" w:hAnsi="Arial" w:cs="Arial"/>
              <w:szCs w:val="24"/>
            </w:rPr>
            <w:t>TDH</w:t>
          </w:r>
        </w:smartTag>
      </w:smartTag>
      <w:r w:rsidRPr="00207B1D">
        <w:rPr>
          <w:rFonts w:ascii="Arial" w:hAnsi="Arial" w:cs="Arial"/>
          <w:szCs w:val="24"/>
        </w:rPr>
        <w:t xml:space="preserve">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volts, [    ] phase.  Discharge shall be routed to Reclaim Tank.</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3 - EXECUTION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653A28"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653A28" w:rsidRDefault="00653A28" w:rsidP="00653A28">
      <w:pPr>
        <w:pStyle w:val="HTMLPreformatted"/>
        <w:ind w:left="360"/>
        <w:rPr>
          <w:rFonts w:ascii="Arial" w:hAnsi="Arial" w:cs="Arial"/>
          <w:sz w:val="24"/>
          <w:szCs w:val="24"/>
        </w:rPr>
      </w:pPr>
    </w:p>
    <w:p w:rsidR="00653A28"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653A28" w:rsidRPr="00207B1D" w:rsidRDefault="00653A28" w:rsidP="00653A28">
      <w:pPr>
        <w:pStyle w:val="HTMLPreformatted"/>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653A28" w:rsidRPr="00207B1D" w:rsidRDefault="00653A28" w:rsidP="00653A28">
      <w:pPr>
        <w:pStyle w:val="HTMLPreformatted"/>
        <w:ind w:left="360"/>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653A28" w:rsidRPr="00207B1D" w:rsidRDefault="00653A28" w:rsidP="00653A28">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653A28" w:rsidRPr="00207B1D" w:rsidRDefault="00653A28" w:rsidP="00653A28">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(814) 893-5701</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Fax: (814) 893-6126</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653A28" w:rsidRPr="00207B1D" w:rsidRDefault="00653A28" w:rsidP="00653A28">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653A28" w:rsidRPr="00207B1D" w:rsidRDefault="00653A28" w:rsidP="00653A28">
      <w:pPr>
        <w:pStyle w:val="HTMLPreformatted"/>
        <w:rPr>
          <w:rFonts w:ascii="Arial" w:hAnsi="Arial" w:cs="Arial"/>
          <w:sz w:val="24"/>
          <w:szCs w:val="24"/>
        </w:rPr>
      </w:pPr>
    </w:p>
    <w:p w:rsidR="00653A28" w:rsidRPr="00F223FD" w:rsidRDefault="00653A28">
      <w:pPr>
        <w:tabs>
          <w:tab w:val="left" w:pos="360"/>
        </w:tabs>
        <w:rPr>
          <w:rFonts w:ascii="Arial" w:hAnsi="Arial" w:cs="Arial"/>
          <w:szCs w:val="24"/>
        </w:rPr>
      </w:pPr>
    </w:p>
    <w:sectPr w:rsidR="00653A28" w:rsidRPr="00F223FD" w:rsidSect="00653A28">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760BD"/>
    <w:rsid w:val="004559EB"/>
    <w:rsid w:val="004935D8"/>
    <w:rsid w:val="00653A28"/>
    <w:rsid w:val="006B0077"/>
    <w:rsid w:val="00797BD0"/>
    <w:rsid w:val="007F3EA6"/>
    <w:rsid w:val="00947381"/>
    <w:rsid w:val="00BE5796"/>
    <w:rsid w:val="00C86CC4"/>
    <w:rsid w:val="00E00507"/>
    <w:rsid w:val="00E2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84EB9258-3B18-479D-9364-4B1DE9D1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3109</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20795</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2018-11-10T20:24:00Z</dcterms:created>
  <dcterms:modified xsi:type="dcterms:W3CDTF">2018-11-10T20:24:00Z</dcterms:modified>
</cp:coreProperties>
</file>