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D5F1C" w14:textId="50A0D51A" w:rsidR="00196552" w:rsidRPr="00221DF2" w:rsidRDefault="0024385D"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20</w:t>
      </w:r>
      <w:r w:rsidR="00864DED">
        <w:rPr>
          <w:rFonts w:ascii="Arial" w:hAnsi="Arial" w:cs="Arial"/>
          <w:b/>
          <w:color w:val="FF0000"/>
          <w:sz w:val="22"/>
          <w:szCs w:val="22"/>
        </w:rPr>
        <w:t>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HighGuard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414A496B"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24385D">
        <w:rPr>
          <w:rFonts w:ascii="Arial" w:hAnsi="Arial" w:cs="Arial"/>
          <w:sz w:val="22"/>
          <w:szCs w:val="22"/>
        </w:rPr>
        <w:t xml:space="preserve"> Highland Tank Model HT20</w:t>
      </w:r>
      <w:r w:rsidR="00864DED">
        <w:rPr>
          <w:rFonts w:ascii="Arial" w:hAnsi="Arial" w:cs="Arial"/>
          <w:sz w:val="22"/>
          <w:szCs w:val="22"/>
        </w:rPr>
        <w:t>000</w:t>
      </w:r>
      <w:r w:rsidR="0055022F" w:rsidRPr="00221DF2">
        <w:rPr>
          <w:rFonts w:ascii="Arial" w:hAnsi="Arial" w:cs="Arial"/>
          <w:sz w:val="22"/>
          <w:szCs w:val="22"/>
        </w:rPr>
        <w:t xml:space="preserve">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t>
      </w:r>
      <w:r w:rsidR="00584B74">
        <w:rPr>
          <w:rFonts w:ascii="Arial" w:hAnsi="Arial" w:cs="Arial"/>
          <w:sz w:val="22"/>
          <w:szCs w:val="22"/>
        </w:rPr>
        <w:t>/W</w:t>
      </w:r>
      <w:r w:rsidR="00D51482">
        <w:rPr>
          <w:rFonts w:ascii="Arial" w:hAnsi="Arial" w:cs="Arial"/>
          <w:sz w:val="22"/>
          <w:szCs w:val="22"/>
        </w:rPr>
        <w:t xml:space="preserve">ater Separator with Integral </w:t>
      </w:r>
      <w:r w:rsidR="0024385D">
        <w:rPr>
          <w:rFonts w:ascii="Arial" w:hAnsi="Arial" w:cs="Arial"/>
          <w:sz w:val="22"/>
          <w:szCs w:val="22"/>
        </w:rPr>
        <w:t>5017</w:t>
      </w:r>
      <w:r w:rsidR="00A30E6D">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24385D">
        <w:rPr>
          <w:rFonts w:ascii="Arial" w:hAnsi="Arial" w:cs="Arial"/>
          <w:sz w:val="22"/>
          <w:szCs w:val="22"/>
        </w:rPr>
        <w:t>20</w:t>
      </w:r>
      <w:r w:rsidR="00D51482">
        <w:rPr>
          <w:rFonts w:ascii="Arial" w:hAnsi="Arial" w:cs="Arial"/>
          <w:sz w:val="22"/>
          <w:szCs w:val="22"/>
        </w:rPr>
        <w:t xml:space="preserve">00 </w:t>
      </w:r>
      <w:r w:rsidR="0055022F" w:rsidRPr="00221DF2">
        <w:rPr>
          <w:rFonts w:ascii="Arial" w:hAnsi="Arial" w:cs="Arial"/>
          <w:sz w:val="22"/>
          <w:szCs w:val="22"/>
        </w:rPr>
        <w:t>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20EA1E90" w:rsidR="00AE532C" w:rsidRPr="00AE532C" w:rsidRDefault="00A30E6D" w:rsidP="005D1EA9">
      <w:pPr>
        <w:pStyle w:val="BodyText3"/>
        <w:tabs>
          <w:tab w:val="left" w:pos="180"/>
          <w:tab w:val="left" w:pos="360"/>
        </w:tabs>
        <w:spacing w:after="0"/>
        <w:rPr>
          <w:rFonts w:ascii="Arial" w:hAnsi="Arial" w:cs="Arial"/>
          <w:sz w:val="22"/>
          <w:szCs w:val="22"/>
        </w:rPr>
      </w:pPr>
      <w:r>
        <w:rPr>
          <w:rFonts w:ascii="Arial" w:hAnsi="Arial" w:cs="Arial"/>
          <w:sz w:val="22"/>
          <w:szCs w:val="22"/>
        </w:rPr>
        <w:tab/>
        <w:t>Nominal Diameter: 10</w:t>
      </w:r>
      <w:r w:rsidR="0024385D">
        <w:rPr>
          <w:rFonts w:ascii="Arial" w:hAnsi="Arial" w:cs="Arial"/>
          <w:sz w:val="22"/>
          <w:szCs w:val="22"/>
        </w:rPr>
        <w:t>-feet, 6</w:t>
      </w:r>
      <w:r w:rsidR="00AE532C" w:rsidRPr="00AE532C">
        <w:rPr>
          <w:rFonts w:ascii="Arial" w:hAnsi="Arial" w:cs="Arial"/>
          <w:sz w:val="22"/>
          <w:szCs w:val="22"/>
        </w:rPr>
        <w:t>-inches, as indicated on the drawings.</w:t>
      </w:r>
    </w:p>
    <w:p w14:paraId="4879C0A1" w14:textId="748F3F9A"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24385D">
        <w:rPr>
          <w:rFonts w:ascii="Arial" w:hAnsi="Arial" w:cs="Arial"/>
          <w:sz w:val="22"/>
          <w:szCs w:val="22"/>
        </w:rPr>
        <w:t>38</w:t>
      </w:r>
      <w:r w:rsidRPr="00AE532C">
        <w:rPr>
          <w:rFonts w:ascii="Arial" w:hAnsi="Arial" w:cs="Arial"/>
          <w:sz w:val="22"/>
          <w:szCs w:val="22"/>
        </w:rPr>
        <w:t xml:space="preserve">-feet, </w:t>
      </w:r>
      <w:r w:rsidR="0024385D">
        <w:rPr>
          <w:rFonts w:ascii="Arial" w:hAnsi="Arial" w:cs="Arial"/>
          <w:sz w:val="22"/>
          <w:szCs w:val="22"/>
        </w:rPr>
        <w:t>9</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E17E8F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F34FF">
        <w:rPr>
          <w:rFonts w:ascii="Arial" w:hAnsi="Arial" w:cs="Arial"/>
          <w:sz w:val="22"/>
          <w:szCs w:val="22"/>
        </w:rPr>
        <w:t>5</w:t>
      </w:r>
      <w:r w:rsidRPr="00221DF2">
        <w:rPr>
          <w:rFonts w:ascii="Arial" w:hAnsi="Arial" w:cs="Arial"/>
          <w:sz w:val="22"/>
          <w:szCs w:val="22"/>
        </w:rPr>
        <w:t>5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13D083D6" w14:textId="77777777" w:rsidR="00B91F74"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 xml:space="preserve">years experience in manufacturing similar units for identical applications.  No subcontracting of tank fabrication shall </w:t>
      </w:r>
    </w:p>
    <w:p w14:paraId="415E6C41" w14:textId="77777777"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364DF8A1"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F42A51">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und Storage Tanks and HighGuard</w:t>
      </w:r>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165BBDE7" w:rsidR="0055022F" w:rsidRPr="00221DF2" w:rsidRDefault="005F1242" w:rsidP="005D1EA9">
      <w:pPr>
        <w:tabs>
          <w:tab w:val="left" w:pos="180"/>
          <w:tab w:val="left" w:pos="360"/>
        </w:tabs>
        <w:rPr>
          <w:rFonts w:ascii="Arial" w:hAnsi="Arial" w:cs="Arial"/>
          <w:color w:val="000000"/>
          <w:sz w:val="22"/>
          <w:szCs w:val="22"/>
        </w:rPr>
      </w:pPr>
      <w:r>
        <w:rPr>
          <w:rFonts w:ascii="Arial" w:hAnsi="Arial" w:cs="Arial"/>
          <w:color w:val="000000"/>
          <w:sz w:val="22"/>
          <w:szCs w:val="22"/>
        </w:rPr>
        <w:t xml:space="preserve">A </w:t>
      </w:r>
      <w:r w:rsidR="0024385D">
        <w:rPr>
          <w:rFonts w:ascii="Arial" w:hAnsi="Arial" w:cs="Arial"/>
          <w:color w:val="000000"/>
          <w:sz w:val="22"/>
          <w:szCs w:val="22"/>
        </w:rPr>
        <w:t>16</w:t>
      </w:r>
      <w:r w:rsidR="00A1276C">
        <w:rPr>
          <w:rFonts w:ascii="Arial" w:hAnsi="Arial" w:cs="Arial"/>
          <w:color w:val="000000"/>
          <w:sz w:val="22"/>
          <w:szCs w:val="22"/>
        </w:rPr>
        <w:t>-inch f</w:t>
      </w:r>
      <w:r w:rsidR="0055022F"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0055022F"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0055022F" w:rsidRPr="00221DF2">
        <w:rPr>
          <w:rFonts w:ascii="Arial" w:hAnsi="Arial" w:cs="Arial"/>
          <w:color w:val="000000"/>
          <w:sz w:val="22"/>
          <w:szCs w:val="22"/>
        </w:rPr>
        <w:t xml:space="preserve"> </w:t>
      </w:r>
      <w:r w:rsidR="00A1276C">
        <w:rPr>
          <w:rFonts w:ascii="Arial" w:hAnsi="Arial" w:cs="Arial"/>
          <w:color w:val="000000"/>
          <w:sz w:val="22"/>
          <w:szCs w:val="22"/>
        </w:rPr>
        <w:t>N</w:t>
      </w:r>
      <w:r w:rsidR="0055022F"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0055022F"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216ED601" w:rsidR="0055022F" w:rsidRPr="00221DF2" w:rsidRDefault="0024385D" w:rsidP="005D1EA9">
      <w:pPr>
        <w:tabs>
          <w:tab w:val="left" w:pos="180"/>
          <w:tab w:val="left" w:pos="360"/>
        </w:tabs>
        <w:rPr>
          <w:rFonts w:ascii="Arial" w:hAnsi="Arial" w:cs="Arial"/>
          <w:color w:val="000000"/>
          <w:sz w:val="22"/>
          <w:szCs w:val="22"/>
        </w:rPr>
      </w:pPr>
      <w:r>
        <w:rPr>
          <w:rFonts w:ascii="Arial" w:hAnsi="Arial" w:cs="Arial"/>
          <w:color w:val="000000"/>
          <w:sz w:val="22"/>
          <w:szCs w:val="22"/>
        </w:rPr>
        <w:t>A 5017</w:t>
      </w:r>
      <w:r w:rsidR="0055022F" w:rsidRPr="00221DF2">
        <w:rPr>
          <w:rFonts w:ascii="Arial" w:hAnsi="Arial" w:cs="Arial"/>
          <w:color w:val="000000"/>
          <w:sz w:val="22"/>
          <w:szCs w:val="22"/>
        </w:rPr>
        <w:t xml:space="preserve">-gallon integral sand interceptor compartment containing one (1) </w:t>
      </w:r>
      <w:r w:rsidR="005F1242">
        <w:rPr>
          <w:rFonts w:ascii="Arial" w:hAnsi="Arial" w:cs="Arial"/>
          <w:color w:val="000000"/>
          <w:sz w:val="22"/>
          <w:szCs w:val="22"/>
        </w:rPr>
        <w:t>24</w:t>
      </w:r>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723947">
        <w:rPr>
          <w:rFonts w:ascii="Arial" w:hAnsi="Arial" w:cs="Arial"/>
          <w:color w:val="000000"/>
          <w:sz w:val="22"/>
          <w:szCs w:val="22"/>
        </w:rPr>
        <w:t>4-</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distribute the flow equally over the separators cross sectional area.</w:t>
      </w:r>
    </w:p>
    <w:p w14:paraId="1CDE853E" w14:textId="77777777" w:rsidR="005D1EA9"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in order to enhance hydraulic characteristics and fully utilize </w:t>
      </w:r>
    </w:p>
    <w:p w14:paraId="1FAA5333"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7DB90A0C" w14:textId="77777777" w:rsidR="009A5B6D"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has to raise for effective removal.  </w:t>
      </w:r>
    </w:p>
    <w:p w14:paraId="3EC37202" w14:textId="77777777" w:rsidR="009A5B6D"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77FF2F66" w14:textId="0D79377A" w:rsidR="00F62569" w:rsidRDefault="0024385D" w:rsidP="005D1EA9">
      <w:pPr>
        <w:tabs>
          <w:tab w:val="left" w:pos="180"/>
          <w:tab w:val="left" w:pos="360"/>
        </w:tabs>
        <w:rPr>
          <w:rFonts w:ascii="Arial" w:hAnsi="Arial" w:cs="Arial"/>
          <w:color w:val="000000"/>
          <w:sz w:val="22"/>
          <w:szCs w:val="22"/>
        </w:rPr>
      </w:pPr>
      <w:r>
        <w:rPr>
          <w:rFonts w:ascii="Arial" w:hAnsi="Arial" w:cs="Arial"/>
          <w:color w:val="000000"/>
          <w:sz w:val="22"/>
          <w:szCs w:val="22"/>
        </w:rPr>
        <w:t>A 16</w:t>
      </w:r>
      <w:bookmarkStart w:id="0" w:name="_GoBack"/>
      <w:bookmarkEnd w:id="0"/>
    </w:p>
    <w:p w14:paraId="61541EA8" w14:textId="5B58C80B" w:rsidR="0055022F" w:rsidRPr="00221DF2"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-inch</w:t>
      </w:r>
      <w:r w:rsidR="0055022F"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7F8A40F7" w14:textId="229F19DC" w:rsidR="007B031F" w:rsidRDefault="00584B74" w:rsidP="007B031F">
      <w:pPr>
        <w:tabs>
          <w:tab w:val="left" w:pos="180"/>
          <w:tab w:val="left" w:pos="360"/>
        </w:tabs>
        <w:rPr>
          <w:rFonts w:ascii="Arial" w:hAnsi="Arial"/>
          <w:sz w:val="22"/>
        </w:rPr>
      </w:pPr>
      <w:r>
        <w:rPr>
          <w:rFonts w:ascii="Arial" w:hAnsi="Arial"/>
          <w:sz w:val="22"/>
        </w:rPr>
        <w:t>Two (2) 24</w:t>
      </w:r>
      <w:r w:rsidR="00DE7C7C">
        <w:rPr>
          <w:rFonts w:ascii="Arial" w:hAnsi="Arial"/>
          <w:sz w:val="22"/>
        </w:rPr>
        <w:t>-inch diameter manholes, UL approved, complete wit</w:t>
      </w:r>
      <w:r w:rsidR="00F42A51">
        <w:rPr>
          <w:rFonts w:ascii="Arial" w:hAnsi="Arial"/>
          <w:sz w:val="22"/>
        </w:rPr>
        <w:t xml:space="preserve">h </w:t>
      </w:r>
      <w:r w:rsidR="00DE7C7C" w:rsidRPr="00160C9A">
        <w:rPr>
          <w:rFonts w:ascii="Arial" w:hAnsi="Arial"/>
          <w:sz w:val="22"/>
          <w:shd w:val="solid" w:color="FFFF00" w:fill="auto"/>
        </w:rPr>
        <w:t>____</w:t>
      </w:r>
      <w:r w:rsidR="00DE7C7C">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One manway </w:t>
      </w:r>
      <w:r w:rsidR="00DE7C7C">
        <w:rPr>
          <w:rFonts w:ascii="Arial" w:hAnsi="Arial"/>
          <w:sz w:val="22"/>
        </w:rPr>
        <w:lastRenderedPageBreak/>
        <w:t>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HighGuard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r>
        <w:rPr>
          <w:rFonts w:ascii="Arial" w:hAnsi="Arial" w:cs="Arial"/>
          <w:color w:val="000000"/>
          <w:sz w:val="22"/>
          <w:szCs w:val="22"/>
        </w:rPr>
        <w:t xml:space="preserve">HighGuard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741D4171" w14:textId="77777777" w:rsidR="0093248D" w:rsidRPr="00221DF2"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24F8DE51"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Separator shall be supplied with an audible and visual alarm system that indicates hi oil level </w:t>
      </w:r>
    </w:p>
    <w:p w14:paraId="7A758FDB"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(visual only) and hi hi oil level (audible and visual) of oil storage in the oil/water separator will be </w:t>
      </w:r>
    </w:p>
    <w:p w14:paraId="0B1CBAE0"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provided. An audible and visual leak detection alarm system that indicates hydrocarbon and/or </w:t>
      </w:r>
    </w:p>
    <w:p w14:paraId="6839CFA8"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water in the interstice.  A silence control shall be provided for the audible alarms.  Level sensor(s) </w:t>
      </w:r>
    </w:p>
    <w:p w14:paraId="0CE04749"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to be intrinsically safe. Level sensor floats to be made of stainless steel.  The control panel shall </w:t>
      </w:r>
    </w:p>
    <w:p w14:paraId="131B7A8A"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contain both level sensor and leak detection control.  The control panel shall be NEMA 4.  Power </w:t>
      </w:r>
    </w:p>
    <w:p w14:paraId="2038AA65" w14:textId="77777777" w:rsidR="0055022F" w:rsidRPr="00221DF2"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0055022F" w:rsidRPr="00221DF2">
        <w:rPr>
          <w:rFonts w:ascii="Arial" w:hAnsi="Arial" w:cs="Arial"/>
          <w:sz w:val="22"/>
          <w:szCs w:val="22"/>
        </w:rPr>
        <w:t>]</w:t>
      </w:r>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0055022F" w:rsidRPr="00221DF2">
        <w:rPr>
          <w:rFonts w:ascii="Arial" w:hAnsi="Arial" w:cs="Arial"/>
          <w:sz w:val="22"/>
          <w:szCs w:val="22"/>
        </w:rPr>
        <w:t>phase.</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polyester hold-down straps and concrete deadman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24385D" w:rsidP="005D1EA9">
      <w:pPr>
        <w:tabs>
          <w:tab w:val="left" w:pos="180"/>
          <w:tab w:val="left" w:pos="360"/>
        </w:tabs>
        <w:rPr>
          <w:rFonts w:ascii="Arial" w:eastAsia="MS Mincho" w:hAnsi="Arial" w:cs="Arial"/>
          <w:sz w:val="22"/>
          <w:szCs w:val="22"/>
        </w:rPr>
      </w:pPr>
      <w:hyperlink r:id="rId8"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lastRenderedPageBreak/>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Stoystown,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1B0E41">
      <w:footerReference w:type="even" r:id="rId10"/>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D078D" w14:textId="77777777" w:rsidR="00B90B7E" w:rsidRDefault="00B90B7E">
      <w:r>
        <w:separator/>
      </w:r>
    </w:p>
  </w:endnote>
  <w:endnote w:type="continuationSeparator" w:id="0">
    <w:p w14:paraId="1CF9C77C" w14:textId="77777777" w:rsidR="00B90B7E" w:rsidRDefault="00B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601E5" w14:textId="77777777" w:rsidR="00B90B7E" w:rsidRDefault="00B90B7E">
      <w:r>
        <w:separator/>
      </w:r>
    </w:p>
  </w:footnote>
  <w:footnote w:type="continuationSeparator" w:id="0">
    <w:p w14:paraId="3B2A5182" w14:textId="77777777" w:rsidR="00B90B7E" w:rsidRDefault="00B9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89"/>
    <w:rsid w:val="000B7EC1"/>
    <w:rsid w:val="000E6026"/>
    <w:rsid w:val="000F34FF"/>
    <w:rsid w:val="00121D57"/>
    <w:rsid w:val="00162164"/>
    <w:rsid w:val="00196552"/>
    <w:rsid w:val="001B0E41"/>
    <w:rsid w:val="00214124"/>
    <w:rsid w:val="00221DF2"/>
    <w:rsid w:val="00223BF9"/>
    <w:rsid w:val="0024385D"/>
    <w:rsid w:val="002A7578"/>
    <w:rsid w:val="00326BAD"/>
    <w:rsid w:val="00337A67"/>
    <w:rsid w:val="00383227"/>
    <w:rsid w:val="00437198"/>
    <w:rsid w:val="004B5E40"/>
    <w:rsid w:val="004D2D37"/>
    <w:rsid w:val="004F28A2"/>
    <w:rsid w:val="00530D0E"/>
    <w:rsid w:val="0055022F"/>
    <w:rsid w:val="00557C18"/>
    <w:rsid w:val="00560C68"/>
    <w:rsid w:val="00584B74"/>
    <w:rsid w:val="0058686C"/>
    <w:rsid w:val="005A04AD"/>
    <w:rsid w:val="005A34A3"/>
    <w:rsid w:val="005A719B"/>
    <w:rsid w:val="005C4063"/>
    <w:rsid w:val="005D1EA9"/>
    <w:rsid w:val="005F1242"/>
    <w:rsid w:val="005F3E9F"/>
    <w:rsid w:val="00634197"/>
    <w:rsid w:val="00723947"/>
    <w:rsid w:val="007B031F"/>
    <w:rsid w:val="007D1852"/>
    <w:rsid w:val="007D5FA6"/>
    <w:rsid w:val="00814B6A"/>
    <w:rsid w:val="00847880"/>
    <w:rsid w:val="00864DED"/>
    <w:rsid w:val="009322E0"/>
    <w:rsid w:val="0093248D"/>
    <w:rsid w:val="0099379F"/>
    <w:rsid w:val="009A5B6D"/>
    <w:rsid w:val="00A1276C"/>
    <w:rsid w:val="00A30E6D"/>
    <w:rsid w:val="00A35C23"/>
    <w:rsid w:val="00A373EC"/>
    <w:rsid w:val="00A47367"/>
    <w:rsid w:val="00AB6589"/>
    <w:rsid w:val="00AC0A1A"/>
    <w:rsid w:val="00AE532C"/>
    <w:rsid w:val="00B902E4"/>
    <w:rsid w:val="00B90B7E"/>
    <w:rsid w:val="00B91F74"/>
    <w:rsid w:val="00B93DBD"/>
    <w:rsid w:val="00C167FF"/>
    <w:rsid w:val="00CC2DBF"/>
    <w:rsid w:val="00CE5D17"/>
    <w:rsid w:val="00D51482"/>
    <w:rsid w:val="00D66C3B"/>
    <w:rsid w:val="00D855BC"/>
    <w:rsid w:val="00DE7C7C"/>
    <w:rsid w:val="00E83705"/>
    <w:rsid w:val="00EF5AD9"/>
    <w:rsid w:val="00F24350"/>
    <w:rsid w:val="00F42A51"/>
    <w:rsid w:val="00F62569"/>
    <w:rsid w:val="00F74961"/>
    <w:rsid w:val="00F86EC6"/>
    <w:rsid w:val="00FC0AF2"/>
    <w:rsid w:val="00FC5D92"/>
    <w:rsid w:val="00FE04C4"/>
    <w:rsid w:val="00FE57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1790</Words>
  <Characters>11205</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12970</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Judy Rice</cp:lastModifiedBy>
  <cp:revision>2</cp:revision>
  <cp:lastPrinted>2017-10-09T22:05:00Z</cp:lastPrinted>
  <dcterms:created xsi:type="dcterms:W3CDTF">2017-10-26T20:42:00Z</dcterms:created>
  <dcterms:modified xsi:type="dcterms:W3CDTF">2017-10-26T20:42:00Z</dcterms:modified>
</cp:coreProperties>
</file>