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3D97C"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20000TITAN_II_126</w:t>
      </w:r>
    </w:p>
    <w:p w14:paraId="147B1C07" w14:textId="77777777" w:rsidR="008F522F" w:rsidRDefault="008F522F">
      <w:pPr>
        <w:tabs>
          <w:tab w:val="left" w:pos="360"/>
          <w:tab w:val="left" w:pos="540"/>
          <w:tab w:val="left" w:pos="720"/>
          <w:tab w:val="left" w:pos="900"/>
          <w:tab w:val="left" w:pos="1170"/>
        </w:tabs>
        <w:rPr>
          <w:rFonts w:ascii="Arial" w:hAnsi="Arial"/>
          <w:color w:val="000000"/>
        </w:rPr>
      </w:pPr>
    </w:p>
    <w:p w14:paraId="51EEF1F0"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TITAN II</w:t>
      </w:r>
    </w:p>
    <w:p w14:paraId="56C46345" w14:textId="77777777" w:rsidR="008F522F" w:rsidRDefault="008F522F">
      <w:pPr>
        <w:tabs>
          <w:tab w:val="left" w:pos="360"/>
          <w:tab w:val="left" w:pos="540"/>
          <w:tab w:val="left" w:pos="720"/>
          <w:tab w:val="left" w:pos="900"/>
          <w:tab w:val="left" w:pos="1170"/>
        </w:tabs>
        <w:rPr>
          <w:rFonts w:ascii="Arial" w:hAnsi="Arial"/>
          <w:color w:val="000000"/>
        </w:rPr>
      </w:pPr>
    </w:p>
    <w:p w14:paraId="47213B29"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Recommended Guide Specification</w:t>
      </w:r>
    </w:p>
    <w:p w14:paraId="60E77FB7" w14:textId="77777777" w:rsidR="008F522F" w:rsidRDefault="008F522F">
      <w:pPr>
        <w:tabs>
          <w:tab w:val="left" w:pos="360"/>
          <w:tab w:val="left" w:pos="540"/>
          <w:tab w:val="left" w:pos="720"/>
          <w:tab w:val="left" w:pos="900"/>
          <w:tab w:val="left" w:pos="1170"/>
        </w:tabs>
        <w:rPr>
          <w:rFonts w:ascii="Arial" w:hAnsi="Arial"/>
          <w:color w:val="000000"/>
        </w:rPr>
      </w:pPr>
    </w:p>
    <w:p w14:paraId="2C1B77EF"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following items are the critical elements that should be included in the Mechanical (HVAC) Specifications for TITAN</w:t>
      </w:r>
      <w:r>
        <w:rPr>
          <w:rFonts w:ascii="Arial" w:hAnsi="Arial"/>
          <w:color w:val="000000"/>
          <w:vertAlign w:val="superscript"/>
        </w:rPr>
        <w:t xml:space="preserve">® </w:t>
      </w:r>
      <w:r>
        <w:rPr>
          <w:rFonts w:ascii="Arial" w:hAnsi="Arial"/>
          <w:color w:val="000000"/>
        </w:rPr>
        <w:t xml:space="preserve">II Underground Storage Tanks. </w:t>
      </w:r>
    </w:p>
    <w:p w14:paraId="34D4C73E" w14:textId="77777777" w:rsidR="008F522F" w:rsidRDefault="008F522F">
      <w:pPr>
        <w:tabs>
          <w:tab w:val="left" w:pos="360"/>
          <w:tab w:val="left" w:pos="540"/>
          <w:tab w:val="left" w:pos="720"/>
          <w:tab w:val="left" w:pos="900"/>
          <w:tab w:val="left" w:pos="1170"/>
        </w:tabs>
        <w:rPr>
          <w:rFonts w:ascii="Arial" w:hAnsi="Arial"/>
          <w:color w:val="000000"/>
        </w:rPr>
      </w:pPr>
    </w:p>
    <w:p w14:paraId="61EC70EF"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underground steel storage tank, 10’6” inches in diameter by 31’0” inches long with the TITAN</w:t>
      </w:r>
      <w:r>
        <w:rPr>
          <w:rFonts w:ascii="Arial" w:hAnsi="Arial"/>
          <w:color w:val="000000"/>
          <w:vertAlign w:val="superscript"/>
        </w:rPr>
        <w:t xml:space="preserve">® </w:t>
      </w:r>
      <w:r>
        <w:rPr>
          <w:rFonts w:ascii="Arial" w:hAnsi="Arial"/>
          <w:color w:val="000000"/>
        </w:rPr>
        <w:t>II corrosion control and secondary containment system as manufactured by Highland Tank. The tank shall be built in accordance with UL-58, UL-1746, and TITAN</w:t>
      </w:r>
      <w:r>
        <w:rPr>
          <w:rFonts w:ascii="Arial" w:hAnsi="Arial"/>
          <w:color w:val="000000"/>
          <w:vertAlign w:val="superscript"/>
        </w:rPr>
        <w:t xml:space="preserve">® </w:t>
      </w:r>
      <w:r>
        <w:rPr>
          <w:rFonts w:ascii="Arial" w:hAnsi="Arial"/>
          <w:color w:val="000000"/>
        </w:rPr>
        <w:t xml:space="preserve">II specifications. </w:t>
      </w:r>
    </w:p>
    <w:p w14:paraId="46B571BE" w14:textId="77777777" w:rsidR="008F522F" w:rsidRDefault="008F522F">
      <w:pPr>
        <w:tabs>
          <w:tab w:val="left" w:pos="360"/>
          <w:tab w:val="left" w:pos="540"/>
          <w:tab w:val="left" w:pos="720"/>
          <w:tab w:val="left" w:pos="900"/>
          <w:tab w:val="left" w:pos="1170"/>
        </w:tabs>
        <w:rPr>
          <w:rFonts w:ascii="Arial" w:hAnsi="Arial"/>
          <w:color w:val="000000"/>
        </w:rPr>
      </w:pPr>
    </w:p>
    <w:p w14:paraId="39D95599"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tank will have:</w:t>
      </w:r>
    </w:p>
    <w:p w14:paraId="61B5A4AC" w14:textId="77777777" w:rsidR="008F522F" w:rsidRDefault="008F522F">
      <w:pPr>
        <w:tabs>
          <w:tab w:val="left" w:pos="360"/>
          <w:tab w:val="left" w:pos="540"/>
          <w:tab w:val="left" w:pos="720"/>
          <w:tab w:val="left" w:pos="900"/>
          <w:tab w:val="left" w:pos="1170"/>
        </w:tabs>
        <w:rPr>
          <w:rFonts w:ascii="Arial" w:hAnsi="Arial"/>
          <w:color w:val="000000"/>
        </w:rPr>
      </w:pPr>
    </w:p>
    <w:p w14:paraId="107B4F60"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A)</w:t>
      </w:r>
      <w:r>
        <w:rPr>
          <w:rFonts w:ascii="Arial" w:hAnsi="Arial"/>
          <w:color w:val="000000"/>
        </w:rPr>
        <w:tab/>
        <w:t>(__) 4" dia., and (__) 2” dia. threaded NPT fittings as located on drawing.</w:t>
      </w:r>
    </w:p>
    <w:p w14:paraId="65A0D723"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B)</w:t>
      </w:r>
      <w:r>
        <w:rPr>
          <w:rFonts w:ascii="Arial" w:hAnsi="Arial"/>
          <w:color w:val="000000"/>
        </w:rPr>
        <w:tab/>
        <w:t>Striker plates required under each opening.</w:t>
      </w:r>
    </w:p>
    <w:p w14:paraId="666A3B92"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C)</w:t>
      </w:r>
      <w:r>
        <w:rPr>
          <w:rFonts w:ascii="Arial" w:hAnsi="Arial"/>
          <w:color w:val="000000"/>
        </w:rPr>
        <w:tab/>
        <w:t>TITAN</w:t>
      </w:r>
      <w:r>
        <w:rPr>
          <w:rFonts w:ascii="Arial" w:hAnsi="Arial"/>
          <w:color w:val="000000"/>
          <w:vertAlign w:val="superscript"/>
        </w:rPr>
        <w:t xml:space="preserve">® </w:t>
      </w:r>
      <w:r>
        <w:rPr>
          <w:rFonts w:ascii="Arial" w:hAnsi="Arial"/>
          <w:color w:val="000000"/>
        </w:rPr>
        <w:t>II Corrosion Control System.</w:t>
      </w:r>
    </w:p>
    <w:p w14:paraId="147C326C"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D)</w:t>
      </w:r>
      <w:r>
        <w:rPr>
          <w:rFonts w:ascii="Arial" w:hAnsi="Arial"/>
          <w:color w:val="000000"/>
        </w:rPr>
        <w:tab/>
        <w:t>TITAN</w:t>
      </w:r>
      <w:r>
        <w:rPr>
          <w:rFonts w:ascii="Arial" w:hAnsi="Arial"/>
          <w:color w:val="000000"/>
          <w:vertAlign w:val="superscript"/>
        </w:rPr>
        <w:t xml:space="preserve">® </w:t>
      </w:r>
      <w:r>
        <w:rPr>
          <w:rFonts w:ascii="Arial" w:hAnsi="Arial"/>
          <w:color w:val="000000"/>
        </w:rPr>
        <w:t>II HMW Polymer Secondary Containment System</w:t>
      </w:r>
    </w:p>
    <w:p w14:paraId="7BA71FAA" w14:textId="77777777" w:rsidR="008F522F" w:rsidRDefault="00B85C95">
      <w:pPr>
        <w:pStyle w:val="BodyTextIndent"/>
        <w:tabs>
          <w:tab w:val="clear" w:pos="1170"/>
          <w:tab w:val="left" w:pos="180"/>
        </w:tabs>
        <w:rPr>
          <w:color w:val="000000"/>
        </w:rPr>
      </w:pPr>
      <w:r>
        <w:rPr>
          <w:color w:val="000000"/>
        </w:rPr>
        <w:tab/>
      </w:r>
      <w:r>
        <w:rPr>
          <w:color w:val="000000"/>
        </w:rPr>
        <w:tab/>
        <w:t>E)</w:t>
      </w:r>
      <w:r>
        <w:rPr>
          <w:color w:val="000000"/>
        </w:rPr>
        <w:tab/>
        <w:t xml:space="preserve">Construction featuring cascading shells to provide enhanced migration of any </w:t>
      </w:r>
    </w:p>
    <w:p w14:paraId="5576B312" w14:textId="77777777" w:rsidR="008F522F" w:rsidRDefault="00B85C95">
      <w:pPr>
        <w:pStyle w:val="BodyTextIndent"/>
        <w:tabs>
          <w:tab w:val="clear" w:pos="1170"/>
          <w:tab w:val="left" w:pos="180"/>
        </w:tabs>
        <w:ind w:left="360" w:firstLine="0"/>
        <w:rPr>
          <w:color w:val="000000"/>
        </w:rPr>
      </w:pPr>
      <w:r>
        <w:rPr>
          <w:color w:val="000000"/>
        </w:rPr>
        <w:tab/>
      </w:r>
      <w:r>
        <w:rPr>
          <w:color w:val="000000"/>
        </w:rPr>
        <w:tab/>
        <w:t>accumulated moisture for complete extraction.</w:t>
      </w:r>
    </w:p>
    <w:p w14:paraId="45C08C2F"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F)</w:t>
      </w:r>
      <w:r>
        <w:rPr>
          <w:rFonts w:ascii="Arial" w:hAnsi="Arial"/>
          <w:color w:val="000000"/>
        </w:rPr>
        <w:tab/>
        <w:t>Seal welded and coated with epoxy lining (Bottom 60 degrees of the tank)</w:t>
      </w:r>
    </w:p>
    <w:p w14:paraId="06CECE54"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G)</w:t>
      </w:r>
      <w:r>
        <w:rPr>
          <w:rFonts w:ascii="Arial" w:hAnsi="Arial"/>
          <w:color w:val="000000"/>
        </w:rPr>
        <w:tab/>
        <w:t>304 stainless steel monitoring tube.</w:t>
      </w:r>
    </w:p>
    <w:p w14:paraId="46CE2B88" w14:textId="77777777" w:rsidR="008F522F" w:rsidRDefault="00B85C95">
      <w:pPr>
        <w:tabs>
          <w:tab w:val="left" w:pos="180"/>
          <w:tab w:val="left" w:pos="360"/>
          <w:tab w:val="left" w:pos="540"/>
          <w:tab w:val="left" w:pos="720"/>
          <w:tab w:val="left" w:pos="900"/>
        </w:tabs>
        <w:ind w:left="360"/>
        <w:rPr>
          <w:rFonts w:ascii="Arial" w:hAnsi="Arial"/>
          <w:color w:val="000000"/>
        </w:rPr>
      </w:pPr>
      <w:r>
        <w:rPr>
          <w:rFonts w:ascii="Arial" w:hAnsi="Arial"/>
          <w:color w:val="000000"/>
        </w:rPr>
        <w:t>H)</w:t>
      </w:r>
      <w:r>
        <w:rPr>
          <w:rFonts w:ascii="Arial" w:hAnsi="Arial"/>
          <w:color w:val="000000"/>
        </w:rPr>
        <w:tab/>
        <w:t>24” manhole, with up to (5) 4” threaded fittings included as required.</w:t>
      </w:r>
    </w:p>
    <w:p w14:paraId="6E68D107" w14:textId="77777777" w:rsidR="008F522F" w:rsidRDefault="00B85C95">
      <w:pPr>
        <w:tabs>
          <w:tab w:val="left" w:pos="180"/>
          <w:tab w:val="left" w:pos="360"/>
          <w:tab w:val="left" w:pos="540"/>
          <w:tab w:val="left" w:pos="720"/>
          <w:tab w:val="left" w:pos="900"/>
        </w:tabs>
        <w:rPr>
          <w:rFonts w:ascii="Arial" w:hAnsi="Arial"/>
          <w:color w:val="000000"/>
        </w:rPr>
      </w:pPr>
      <w:r>
        <w:rPr>
          <w:rFonts w:ascii="Arial" w:hAnsi="Arial"/>
          <w:color w:val="000000"/>
        </w:rPr>
        <w:tab/>
      </w:r>
      <w:r>
        <w:rPr>
          <w:rFonts w:ascii="Arial" w:hAnsi="Arial"/>
          <w:color w:val="000000"/>
        </w:rPr>
        <w:tab/>
        <w:t xml:space="preserve"> </w:t>
      </w:r>
      <w:proofErr w:type="gramStart"/>
      <w:r>
        <w:rPr>
          <w:rFonts w:ascii="Arial" w:hAnsi="Arial"/>
          <w:color w:val="000000"/>
        </w:rPr>
        <w:t>I )</w:t>
      </w:r>
      <w:proofErr w:type="gramEnd"/>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4627E477" w14:textId="77777777" w:rsidR="008F522F" w:rsidRDefault="008F522F">
      <w:pPr>
        <w:tabs>
          <w:tab w:val="left" w:pos="180"/>
          <w:tab w:val="left" w:pos="360"/>
          <w:tab w:val="left" w:pos="540"/>
          <w:tab w:val="left" w:pos="720"/>
          <w:tab w:val="left" w:pos="900"/>
        </w:tabs>
        <w:rPr>
          <w:rFonts w:ascii="Arial" w:hAnsi="Arial"/>
          <w:color w:val="000000"/>
        </w:rPr>
      </w:pPr>
    </w:p>
    <w:p w14:paraId="03748ADE" w14:textId="77777777" w:rsidR="008F522F" w:rsidRDefault="00B85C95">
      <w:pPr>
        <w:tabs>
          <w:tab w:val="left" w:pos="180"/>
          <w:tab w:val="left" w:pos="360"/>
          <w:tab w:val="left" w:pos="540"/>
          <w:tab w:val="left" w:pos="720"/>
          <w:tab w:val="left" w:pos="900"/>
        </w:tabs>
        <w:rPr>
          <w:rFonts w:ascii="Arial" w:hAnsi="Arial"/>
          <w:color w:val="000000"/>
        </w:rPr>
      </w:pPr>
      <w:r>
        <w:rPr>
          <w:rFonts w:ascii="Arial" w:hAnsi="Arial"/>
          <w:color w:val="000000"/>
        </w:rPr>
        <w:t>Options</w:t>
      </w:r>
    </w:p>
    <w:p w14:paraId="29000DC3" w14:textId="77777777" w:rsidR="008F522F" w:rsidRDefault="00B85C95">
      <w:pPr>
        <w:tabs>
          <w:tab w:val="left" w:pos="360"/>
          <w:tab w:val="left" w:pos="720"/>
          <w:tab w:val="left" w:pos="1170"/>
        </w:tabs>
        <w:rPr>
          <w:rFonts w:ascii="Arial" w:hAnsi="Arial"/>
          <w:color w:val="000000"/>
        </w:rPr>
      </w:pPr>
      <w:r>
        <w:rPr>
          <w:rFonts w:ascii="Arial" w:hAnsi="Arial"/>
          <w:color w:val="000000"/>
        </w:rPr>
        <w:tab/>
        <w:t>A)</w:t>
      </w:r>
      <w:r>
        <w:rPr>
          <w:rFonts w:ascii="Arial" w:hAnsi="Arial"/>
          <w:color w:val="000000"/>
        </w:rPr>
        <w:tab/>
        <w:t>TITAN</w:t>
      </w:r>
      <w:r>
        <w:rPr>
          <w:rFonts w:ascii="Arial" w:hAnsi="Arial"/>
          <w:color w:val="000000"/>
          <w:vertAlign w:val="superscript"/>
        </w:rPr>
        <w:t>®</w:t>
      </w:r>
      <w:r>
        <w:rPr>
          <w:rFonts w:ascii="Arial" w:hAnsi="Arial"/>
          <w:color w:val="000000"/>
        </w:rPr>
        <w:t xml:space="preserve"> sump base, BRAVO</w:t>
      </w:r>
      <w:r>
        <w:rPr>
          <w:rFonts w:ascii="Arial" w:hAnsi="Arial"/>
          <w:color w:val="000000"/>
          <w:vertAlign w:val="superscript"/>
        </w:rPr>
        <w:t>®</w:t>
      </w:r>
      <w:r>
        <w:rPr>
          <w:rFonts w:ascii="Arial" w:hAnsi="Arial"/>
          <w:color w:val="000000"/>
        </w:rPr>
        <w:t xml:space="preserve"> sump, special Highland green with installation kit.</w:t>
      </w:r>
    </w:p>
    <w:p w14:paraId="021CC4A4" w14:textId="77777777" w:rsidR="008F522F" w:rsidRDefault="00B85C95">
      <w:pPr>
        <w:tabs>
          <w:tab w:val="left" w:pos="360"/>
          <w:tab w:val="left" w:pos="720"/>
          <w:tab w:val="left" w:pos="1170"/>
        </w:tabs>
        <w:rPr>
          <w:rFonts w:ascii="Arial" w:hAnsi="Arial"/>
          <w:color w:val="000000"/>
        </w:rPr>
      </w:pPr>
      <w:r>
        <w:rPr>
          <w:rFonts w:ascii="Arial" w:hAnsi="Arial"/>
          <w:color w:val="000000"/>
        </w:rPr>
        <w:tab/>
        <w:t>B)</w:t>
      </w:r>
      <w:r>
        <w:rPr>
          <w:rFonts w:ascii="Arial" w:hAnsi="Arial"/>
          <w:color w:val="000000"/>
        </w:rPr>
        <w:tab/>
        <w:t>Tank hold-down method. Strap package shall consist of (select one):</w:t>
      </w:r>
    </w:p>
    <w:p w14:paraId="24B0700B" w14:textId="77777777" w:rsidR="008F522F" w:rsidRDefault="00B85C95">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Highland Tank </w:t>
      </w:r>
      <w:proofErr w:type="spellStart"/>
      <w:r>
        <w:rPr>
          <w:rFonts w:ascii="Arial" w:hAnsi="Arial"/>
          <w:color w:val="000000"/>
        </w:rPr>
        <w:t>Deadmen</w:t>
      </w:r>
      <w:proofErr w:type="spellEnd"/>
      <w:r>
        <w:rPr>
          <w:rFonts w:ascii="Arial" w:hAnsi="Arial"/>
          <w:color w:val="000000"/>
        </w:rPr>
        <w:t xml:space="preserve"> Anchoring System (includes </w:t>
      </w:r>
      <w:proofErr w:type="spellStart"/>
      <w:r>
        <w:rPr>
          <w:rFonts w:ascii="Arial" w:hAnsi="Arial"/>
          <w:color w:val="000000"/>
        </w:rPr>
        <w:t>deadmen</w:t>
      </w:r>
      <w:proofErr w:type="spellEnd"/>
      <w:r>
        <w:rPr>
          <w:rFonts w:ascii="Arial" w:hAnsi="Arial"/>
          <w:color w:val="000000"/>
        </w:rPr>
        <w:t xml:space="preserve"> and nylon </w:t>
      </w:r>
    </w:p>
    <w:p w14:paraId="1FC70CC6" w14:textId="77777777" w:rsidR="008F522F" w:rsidRDefault="00B85C95">
      <w:pPr>
        <w:tabs>
          <w:tab w:val="left" w:pos="360"/>
          <w:tab w:val="left" w:pos="720"/>
          <w:tab w:val="left" w:pos="117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straps sized for specific TITAN</w:t>
      </w:r>
      <w:r>
        <w:rPr>
          <w:rFonts w:ascii="Arial" w:hAnsi="Arial"/>
          <w:color w:val="000000"/>
          <w:vertAlign w:val="superscript"/>
        </w:rPr>
        <w:t xml:space="preserve">® </w:t>
      </w:r>
      <w:r>
        <w:rPr>
          <w:rFonts w:ascii="Arial" w:hAnsi="Arial"/>
          <w:color w:val="000000"/>
        </w:rPr>
        <w:t>II tank).</w:t>
      </w:r>
    </w:p>
    <w:p w14:paraId="3241C9F1"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full concrete pad, including </w:t>
      </w:r>
    </w:p>
    <w:p w14:paraId="20ECFD5E"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turnbuckle, clamps, and galvanized wire cable per strap. </w:t>
      </w:r>
    </w:p>
    <w:p w14:paraId="3EC0B852"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Nylon Hold-Down Straps for use with </w:t>
      </w:r>
      <w:proofErr w:type="spellStart"/>
      <w:r>
        <w:rPr>
          <w:rFonts w:ascii="Arial" w:hAnsi="Arial"/>
          <w:color w:val="000000"/>
        </w:rPr>
        <w:t>deadman</w:t>
      </w:r>
      <w:proofErr w:type="spellEnd"/>
      <w:r>
        <w:rPr>
          <w:rFonts w:ascii="Arial" w:hAnsi="Arial"/>
          <w:color w:val="000000"/>
        </w:rPr>
        <w:t xml:space="preserve"> (no turnbuckle, clamps, </w:t>
      </w:r>
    </w:p>
    <w:p w14:paraId="026BEBF9"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 xml:space="preserve">or wire cable included). </w:t>
      </w:r>
    </w:p>
    <w:p w14:paraId="01485C32"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Standard Steel Hold-Down Straps with (2) turnbuckles per strap.</w:t>
      </w:r>
    </w:p>
    <w:p w14:paraId="50058823"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Safety Hold-Down Straps with (2) angle clips and (1) mid-point </w:t>
      </w:r>
    </w:p>
    <w:p w14:paraId="7F448A5C"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threaded adjustment rod.</w:t>
      </w:r>
    </w:p>
    <w:p w14:paraId="037CEEDA"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t>___</w:t>
      </w:r>
      <w:r>
        <w:rPr>
          <w:rFonts w:ascii="Arial" w:hAnsi="Arial"/>
          <w:color w:val="000000"/>
        </w:rPr>
        <w:tab/>
        <w:t xml:space="preserve">Steel </w:t>
      </w:r>
      <w:proofErr w:type="spellStart"/>
      <w:r>
        <w:rPr>
          <w:rFonts w:ascii="Arial" w:hAnsi="Arial"/>
          <w:color w:val="000000"/>
        </w:rPr>
        <w:t>Deadmen</w:t>
      </w:r>
      <w:proofErr w:type="spellEnd"/>
      <w:r>
        <w:rPr>
          <w:rFonts w:ascii="Arial" w:hAnsi="Arial"/>
          <w:color w:val="000000"/>
        </w:rPr>
        <w:t xml:space="preserve"> Hold-Down Straps (no turnbuckle, clamps, or wire </w:t>
      </w:r>
    </w:p>
    <w:p w14:paraId="6AE3C562" w14:textId="77777777" w:rsidR="008F522F" w:rsidRDefault="00B85C95">
      <w:pPr>
        <w:tabs>
          <w:tab w:val="left" w:pos="360"/>
          <w:tab w:val="left" w:pos="720"/>
          <w:tab w:val="left" w:pos="1170"/>
          <w:tab w:val="left" w:pos="1260"/>
        </w:tabs>
        <w:rPr>
          <w:rFonts w:ascii="Arial" w:hAnsi="Arial"/>
          <w:color w:val="000000"/>
        </w:rPr>
      </w:pPr>
      <w:r>
        <w:rPr>
          <w:rFonts w:ascii="Arial" w:hAnsi="Arial"/>
          <w:color w:val="000000"/>
        </w:rPr>
        <w:tab/>
      </w:r>
      <w:r>
        <w:rPr>
          <w:rFonts w:ascii="Arial" w:hAnsi="Arial"/>
          <w:color w:val="000000"/>
        </w:rPr>
        <w:tab/>
      </w:r>
      <w:r>
        <w:rPr>
          <w:rFonts w:ascii="Arial" w:hAnsi="Arial"/>
          <w:color w:val="000000"/>
        </w:rPr>
        <w:tab/>
        <w:t>cable included).</w:t>
      </w:r>
    </w:p>
    <w:p w14:paraId="3F18368A" w14:textId="77777777" w:rsidR="008F522F" w:rsidRDefault="008F522F">
      <w:pPr>
        <w:tabs>
          <w:tab w:val="left" w:pos="360"/>
          <w:tab w:val="left" w:pos="540"/>
          <w:tab w:val="left" w:pos="720"/>
          <w:tab w:val="left" w:pos="900"/>
          <w:tab w:val="left" w:pos="1170"/>
        </w:tabs>
        <w:rPr>
          <w:rFonts w:ascii="Arial" w:hAnsi="Arial"/>
          <w:color w:val="000000"/>
        </w:rPr>
      </w:pPr>
    </w:p>
    <w:p w14:paraId="1EF12261"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secondary containment tank wall shall be made of High Molecular Weight (HMW) Polymer extruded and applied at the tank factory.</w:t>
      </w:r>
    </w:p>
    <w:p w14:paraId="23C09957" w14:textId="77777777" w:rsidR="008F522F" w:rsidRDefault="008F522F">
      <w:pPr>
        <w:tabs>
          <w:tab w:val="left" w:pos="360"/>
          <w:tab w:val="left" w:pos="540"/>
          <w:tab w:val="left" w:pos="720"/>
          <w:tab w:val="left" w:pos="900"/>
          <w:tab w:val="left" w:pos="1170"/>
        </w:tabs>
        <w:rPr>
          <w:rFonts w:ascii="Arial" w:hAnsi="Arial"/>
          <w:color w:val="000000"/>
        </w:rPr>
      </w:pPr>
    </w:p>
    <w:p w14:paraId="2EC757A1"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lastRenderedPageBreak/>
        <w:t>Both the primary storage tanks and secondary containment jacket shall be compatible with gasoline, ethanol, methanol, jet fuel, av-gas, kerosene, diesel fuel, and motor oil at ambient underground temperature or fuel oil stored at temperatures not to exceed 100˚ F.</w:t>
      </w:r>
    </w:p>
    <w:p w14:paraId="307977BB" w14:textId="77777777" w:rsidR="008F522F" w:rsidRDefault="008F522F">
      <w:pPr>
        <w:tabs>
          <w:tab w:val="left" w:pos="360"/>
          <w:tab w:val="left" w:pos="540"/>
          <w:tab w:val="left" w:pos="720"/>
          <w:tab w:val="left" w:pos="900"/>
          <w:tab w:val="left" w:pos="1170"/>
        </w:tabs>
        <w:rPr>
          <w:rFonts w:ascii="Arial" w:hAnsi="Arial"/>
          <w:color w:val="000000"/>
        </w:rPr>
      </w:pPr>
    </w:p>
    <w:p w14:paraId="3EF31C46"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primary storage tank shall be contained in a 360˚, air pressure-testable and unbreakable jacket, bonded together and sealed at the fittings.</w:t>
      </w:r>
    </w:p>
    <w:p w14:paraId="0F906D05" w14:textId="77777777" w:rsidR="008F522F" w:rsidRDefault="008F522F">
      <w:pPr>
        <w:tabs>
          <w:tab w:val="left" w:pos="360"/>
          <w:tab w:val="left" w:pos="540"/>
          <w:tab w:val="left" w:pos="720"/>
          <w:tab w:val="left" w:pos="900"/>
          <w:tab w:val="left" w:pos="1170"/>
        </w:tabs>
        <w:rPr>
          <w:rFonts w:ascii="Arial" w:hAnsi="Arial"/>
          <w:color w:val="000000"/>
        </w:rPr>
      </w:pPr>
    </w:p>
    <w:p w14:paraId="32B30626"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There shall be an </w:t>
      </w:r>
      <w:proofErr w:type="spellStart"/>
      <w:r>
        <w:rPr>
          <w:rFonts w:ascii="Arial" w:hAnsi="Arial"/>
          <w:color w:val="000000"/>
        </w:rPr>
        <w:t>interstital</w:t>
      </w:r>
      <w:proofErr w:type="spellEnd"/>
      <w:r>
        <w:rPr>
          <w:rFonts w:ascii="Arial" w:hAnsi="Arial"/>
          <w:color w:val="000000"/>
        </w:rPr>
        <w:t xml:space="preserve"> space between the primary and secondary containment jacket to allow 100% fluid migration between the walls under maximum load conditions. </w:t>
      </w:r>
    </w:p>
    <w:p w14:paraId="18FFB586" w14:textId="77777777" w:rsidR="008F522F" w:rsidRDefault="008F522F">
      <w:pPr>
        <w:tabs>
          <w:tab w:val="left" w:pos="360"/>
          <w:tab w:val="left" w:pos="540"/>
          <w:tab w:val="left" w:pos="720"/>
          <w:tab w:val="left" w:pos="900"/>
          <w:tab w:val="left" w:pos="1170"/>
        </w:tabs>
        <w:rPr>
          <w:rFonts w:ascii="Arial" w:hAnsi="Arial"/>
          <w:color w:val="000000"/>
        </w:rPr>
      </w:pPr>
    </w:p>
    <w:p w14:paraId="24E3A7BA"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corrosion control system shall be in strict accordance with TITAN</w:t>
      </w:r>
      <w:r>
        <w:rPr>
          <w:rFonts w:ascii="Arial" w:hAnsi="Arial"/>
          <w:color w:val="000000"/>
          <w:vertAlign w:val="superscript"/>
        </w:rPr>
        <w:t xml:space="preserve">® </w:t>
      </w:r>
      <w:r>
        <w:rPr>
          <w:rFonts w:ascii="Arial" w:hAnsi="Arial"/>
          <w:color w:val="000000"/>
        </w:rPr>
        <w:t>specifications as applied by a licensee of TITAN</w:t>
      </w:r>
      <w:r>
        <w:rPr>
          <w:rFonts w:ascii="Arial" w:hAnsi="Arial"/>
          <w:color w:val="000000"/>
          <w:vertAlign w:val="superscript"/>
        </w:rPr>
        <w:t xml:space="preserve">® </w:t>
      </w:r>
      <w:r>
        <w:rPr>
          <w:rFonts w:ascii="Arial" w:hAnsi="Arial"/>
          <w:color w:val="000000"/>
        </w:rPr>
        <w:t>Inc. and shall have a limited 30-year warranty against failure due to exterior corrosion and internal corrosion when used with petroleum products or alcohol. Tank shall bear UL-1746, and TITAN</w:t>
      </w:r>
      <w:r>
        <w:rPr>
          <w:rFonts w:ascii="Arial" w:hAnsi="Arial"/>
          <w:color w:val="000000"/>
          <w:vertAlign w:val="superscript"/>
        </w:rPr>
        <w:t>®</w:t>
      </w:r>
      <w:r>
        <w:rPr>
          <w:rFonts w:ascii="Arial" w:hAnsi="Arial"/>
          <w:color w:val="000000"/>
        </w:rPr>
        <w:t xml:space="preserve"> labels.</w:t>
      </w:r>
    </w:p>
    <w:p w14:paraId="4CA66070" w14:textId="77777777" w:rsidR="008F522F" w:rsidRDefault="008F522F">
      <w:pPr>
        <w:tabs>
          <w:tab w:val="left" w:pos="360"/>
          <w:tab w:val="left" w:pos="540"/>
          <w:tab w:val="left" w:pos="720"/>
          <w:tab w:val="left" w:pos="900"/>
          <w:tab w:val="left" w:pos="1170"/>
        </w:tabs>
        <w:rPr>
          <w:rFonts w:ascii="Arial" w:hAnsi="Arial"/>
          <w:color w:val="000000"/>
        </w:rPr>
      </w:pPr>
    </w:p>
    <w:p w14:paraId="25CE88AC"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The tank excavation shall be free from material that may cause damage to the tank. Care shall be taken during installation that foreign matter is not introduced into excavation or backfill. The bottom of the excavation shall be covered with clean sand or gravel to depth of 12” suitably graded and leveled.</w:t>
      </w:r>
    </w:p>
    <w:p w14:paraId="7F5DFC1B" w14:textId="77777777" w:rsidR="008F522F" w:rsidRDefault="008F522F">
      <w:pPr>
        <w:tabs>
          <w:tab w:val="left" w:pos="360"/>
          <w:tab w:val="left" w:pos="540"/>
          <w:tab w:val="left" w:pos="720"/>
          <w:tab w:val="left" w:pos="900"/>
          <w:tab w:val="left" w:pos="1170"/>
        </w:tabs>
        <w:rPr>
          <w:rFonts w:ascii="Arial" w:hAnsi="Arial"/>
          <w:color w:val="000000"/>
        </w:rPr>
      </w:pPr>
    </w:p>
    <w:p w14:paraId="539D9EE7"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Special Note: If tank is to be placed on a concrete pad for anchoring purposes, the tank must not be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 </w:t>
      </w:r>
    </w:p>
    <w:p w14:paraId="60E5F0F0" w14:textId="77777777" w:rsidR="008F522F" w:rsidRDefault="008F522F">
      <w:pPr>
        <w:tabs>
          <w:tab w:val="left" w:pos="360"/>
          <w:tab w:val="left" w:pos="540"/>
          <w:tab w:val="left" w:pos="720"/>
          <w:tab w:val="left" w:pos="900"/>
          <w:tab w:val="left" w:pos="1170"/>
        </w:tabs>
        <w:rPr>
          <w:rFonts w:ascii="Arial" w:hAnsi="Arial"/>
          <w:color w:val="000000"/>
        </w:rPr>
      </w:pPr>
    </w:p>
    <w:p w14:paraId="70590C0A"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Tanks shall be shipped, delivered, installed and 3/4 backfilled while maintaining a constant vacuum (12 inches of mercury vacuum) on the interstitial space to assure integrity of both the primary storage tank and secondary containment tank wall simultaneously.</w:t>
      </w:r>
    </w:p>
    <w:p w14:paraId="232FC835" w14:textId="77777777" w:rsidR="008F522F" w:rsidRDefault="008F522F">
      <w:pPr>
        <w:tabs>
          <w:tab w:val="left" w:pos="360"/>
          <w:tab w:val="left" w:pos="540"/>
          <w:tab w:val="left" w:pos="720"/>
          <w:tab w:val="left" w:pos="900"/>
          <w:tab w:val="left" w:pos="1170"/>
        </w:tabs>
        <w:rPr>
          <w:rFonts w:ascii="Arial" w:hAnsi="Arial"/>
          <w:color w:val="000000"/>
        </w:rPr>
      </w:pPr>
    </w:p>
    <w:p w14:paraId="7B20545E"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Site Test</w:t>
      </w:r>
    </w:p>
    <w:p w14:paraId="2251A66B"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Should a site integrity test be required, the vacuum may be released at the site and a 5 PSI air pressure test may be performed to the primary storage tank and an air pressure/soap test may be performed on the secondary tank (pressure </w:t>
      </w:r>
      <w:proofErr w:type="spellStart"/>
      <w:r>
        <w:rPr>
          <w:rFonts w:ascii="Arial" w:hAnsi="Arial"/>
          <w:color w:val="000000"/>
        </w:rPr>
        <w:t>no</w:t>
      </w:r>
      <w:proofErr w:type="spellEnd"/>
      <w:r>
        <w:rPr>
          <w:rFonts w:ascii="Arial" w:hAnsi="Arial"/>
          <w:color w:val="000000"/>
        </w:rPr>
        <w:t xml:space="preserve"> to exceed 1 PSI in accordance with the label instructions on the tank).</w:t>
      </w:r>
    </w:p>
    <w:p w14:paraId="316A0B8C" w14:textId="77777777" w:rsidR="008F522F" w:rsidRDefault="008F522F">
      <w:pPr>
        <w:tabs>
          <w:tab w:val="left" w:pos="360"/>
          <w:tab w:val="left" w:pos="540"/>
          <w:tab w:val="left" w:pos="720"/>
          <w:tab w:val="left" w:pos="900"/>
          <w:tab w:val="left" w:pos="1170"/>
        </w:tabs>
        <w:rPr>
          <w:rFonts w:ascii="Arial" w:hAnsi="Arial"/>
          <w:color w:val="000000"/>
        </w:rPr>
      </w:pPr>
    </w:p>
    <w:p w14:paraId="4C49C7EF"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Before placing the tank in the excavation, all dirt clods and similar foreign matter shall be cleaned from the tank.</w:t>
      </w:r>
    </w:p>
    <w:p w14:paraId="45880001" w14:textId="77777777" w:rsidR="008F522F" w:rsidRDefault="008F522F">
      <w:pPr>
        <w:tabs>
          <w:tab w:val="left" w:pos="360"/>
          <w:tab w:val="left" w:pos="540"/>
          <w:tab w:val="left" w:pos="720"/>
          <w:tab w:val="left" w:pos="900"/>
          <w:tab w:val="left" w:pos="1170"/>
        </w:tabs>
        <w:rPr>
          <w:rFonts w:ascii="Arial" w:hAnsi="Arial"/>
          <w:color w:val="000000"/>
        </w:rPr>
      </w:pPr>
    </w:p>
    <w:p w14:paraId="0D74FA96"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Equipment to lift the tank shall be of adequate size to lift and lower the tank without dragging and dropping to ensure no damage to the tank or the coating. Tanks shall be carefully lifted and lowered by use of cables or chains of adequate length (not less than 30˚ including angle) attached to the lifting lugs provided. A spreader bar should be used </w:t>
      </w:r>
      <w:r>
        <w:rPr>
          <w:rFonts w:ascii="Arial" w:hAnsi="Arial"/>
          <w:color w:val="000000"/>
        </w:rPr>
        <w:lastRenderedPageBreak/>
        <w:t>where necessary. Under no circumstances are chains or slings around the tank shell permitted.</w:t>
      </w:r>
    </w:p>
    <w:p w14:paraId="5BBE0643" w14:textId="77777777" w:rsidR="008F522F" w:rsidRDefault="008F522F">
      <w:pPr>
        <w:tabs>
          <w:tab w:val="left" w:pos="360"/>
          <w:tab w:val="left" w:pos="540"/>
          <w:tab w:val="left" w:pos="720"/>
          <w:tab w:val="left" w:pos="900"/>
          <w:tab w:val="left" w:pos="1170"/>
        </w:tabs>
        <w:rPr>
          <w:rFonts w:ascii="Arial" w:hAnsi="Arial"/>
          <w:color w:val="000000"/>
        </w:rPr>
      </w:pPr>
    </w:p>
    <w:p w14:paraId="240313E7"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Special Note: Hold Down Straps - Special care should be exercised when installing hold down straps. Ensure that the straps are separated from the tanks by separating pads made of an inert, insulation dielectric material. The separating pad should be at least 2" wider than the hold down strap width and must be carefully placed anywhere on the tank where hold down straps would come into direct contact with the tank shell.</w:t>
      </w:r>
    </w:p>
    <w:p w14:paraId="251F5D69" w14:textId="77777777" w:rsidR="008F522F" w:rsidRDefault="008F522F">
      <w:pPr>
        <w:tabs>
          <w:tab w:val="left" w:pos="360"/>
          <w:tab w:val="left" w:pos="540"/>
          <w:tab w:val="left" w:pos="720"/>
          <w:tab w:val="left" w:pos="900"/>
          <w:tab w:val="left" w:pos="1170"/>
        </w:tabs>
        <w:rPr>
          <w:rFonts w:ascii="Arial" w:hAnsi="Arial"/>
          <w:color w:val="000000"/>
        </w:rPr>
      </w:pPr>
    </w:p>
    <w:p w14:paraId="3F4F4C7A" w14:textId="77777777" w:rsidR="008F522F" w:rsidRDefault="00B85C95">
      <w:pPr>
        <w:tabs>
          <w:tab w:val="left" w:pos="360"/>
          <w:tab w:val="left" w:pos="540"/>
          <w:tab w:val="left" w:pos="720"/>
          <w:tab w:val="left" w:pos="900"/>
          <w:tab w:val="left" w:pos="1170"/>
        </w:tabs>
        <w:rPr>
          <w:rFonts w:ascii="Arial" w:hAnsi="Arial"/>
          <w:color w:val="000000"/>
        </w:rPr>
      </w:pPr>
      <w:r>
        <w:rPr>
          <w:rFonts w:ascii="Arial" w:hAnsi="Arial"/>
          <w:color w:val="000000"/>
        </w:rPr>
        <w:t xml:space="preserve">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minimum depth (12” - PEI/RP100-97) over tank to avoid damage to the secondary containment jacket. </w:t>
      </w:r>
    </w:p>
    <w:p w14:paraId="6035BB29" w14:textId="77777777" w:rsidR="008F522F" w:rsidRDefault="008F522F">
      <w:pPr>
        <w:tabs>
          <w:tab w:val="left" w:pos="360"/>
          <w:tab w:val="left" w:pos="540"/>
          <w:tab w:val="left" w:pos="720"/>
          <w:tab w:val="left" w:pos="900"/>
          <w:tab w:val="left" w:pos="1170"/>
        </w:tabs>
        <w:rPr>
          <w:rFonts w:ascii="Arial" w:hAnsi="Arial"/>
          <w:color w:val="000000"/>
        </w:rPr>
      </w:pPr>
    </w:p>
    <w:p w14:paraId="7B899EA2" w14:textId="77777777" w:rsidR="00455FA9" w:rsidRDefault="00455FA9" w:rsidP="00455FA9">
      <w:pPr>
        <w:tabs>
          <w:tab w:val="left" w:pos="360"/>
          <w:tab w:val="left" w:pos="540"/>
          <w:tab w:val="left" w:pos="720"/>
          <w:tab w:val="left" w:pos="900"/>
          <w:tab w:val="left" w:pos="1170"/>
        </w:tabs>
        <w:rPr>
          <w:rFonts w:ascii="Arial" w:hAnsi="Arial"/>
          <w:color w:val="000000"/>
        </w:rPr>
      </w:pPr>
      <w:r>
        <w:rPr>
          <w:rFonts w:ascii="Arial" w:hAnsi="Arial"/>
          <w:color w:val="000000"/>
        </w:rPr>
        <w:t xml:space="preserve">Tank shall be manufactured by Highland Tank, </w:t>
      </w:r>
      <w:proofErr w:type="spellStart"/>
      <w:r>
        <w:rPr>
          <w:rFonts w:ascii="Arial" w:hAnsi="Arial"/>
          <w:color w:val="000000"/>
        </w:rPr>
        <w:t>Stoystown</w:t>
      </w:r>
      <w:proofErr w:type="spellEnd"/>
      <w:r>
        <w:rPr>
          <w:rFonts w:ascii="Arial" w:hAnsi="Arial"/>
          <w:color w:val="000000"/>
        </w:rPr>
        <w:t>, PA; Manheim, PA; Clarkston, MI; or Greensboro, NC.</w:t>
      </w:r>
    </w:p>
    <w:p w14:paraId="085A01BE" w14:textId="5F4880FF" w:rsidR="008F522F" w:rsidRDefault="008F522F" w:rsidP="00455FA9">
      <w:pPr>
        <w:tabs>
          <w:tab w:val="left" w:pos="360"/>
          <w:tab w:val="left" w:pos="540"/>
          <w:tab w:val="left" w:pos="720"/>
          <w:tab w:val="left" w:pos="900"/>
          <w:tab w:val="left" w:pos="1170"/>
        </w:tabs>
        <w:rPr>
          <w:rFonts w:ascii="Arial" w:hAnsi="Arial"/>
          <w:color w:val="000000"/>
        </w:rPr>
      </w:pPr>
    </w:p>
    <w:sectPr w:rsidR="008F52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4BF2"/>
    <w:multiLevelType w:val="hybridMultilevel"/>
    <w:tmpl w:val="7692464E"/>
    <w:lvl w:ilvl="0" w:tplc="DE644068">
      <w:start w:val="1"/>
      <w:numFmt w:val="lowerLetter"/>
      <w:lvlText w:val="%1)"/>
      <w:lvlJc w:val="left"/>
      <w:pPr>
        <w:tabs>
          <w:tab w:val="num" w:pos="720"/>
        </w:tabs>
        <w:ind w:left="720" w:hanging="360"/>
      </w:pPr>
    </w:lvl>
    <w:lvl w:ilvl="1" w:tplc="4322F9BA">
      <w:start w:val="1"/>
      <w:numFmt w:val="lowerLetter"/>
      <w:lvlText w:val="%2."/>
      <w:lvlJc w:val="left"/>
      <w:pPr>
        <w:tabs>
          <w:tab w:val="num" w:pos="1440"/>
        </w:tabs>
        <w:ind w:left="1440" w:hanging="360"/>
      </w:pPr>
    </w:lvl>
    <w:lvl w:ilvl="2" w:tplc="D5B415DC" w:tentative="1">
      <w:start w:val="1"/>
      <w:numFmt w:val="lowerRoman"/>
      <w:lvlText w:val="%3."/>
      <w:lvlJc w:val="right"/>
      <w:pPr>
        <w:tabs>
          <w:tab w:val="num" w:pos="2160"/>
        </w:tabs>
        <w:ind w:left="2160" w:hanging="180"/>
      </w:pPr>
    </w:lvl>
    <w:lvl w:ilvl="3" w:tplc="EE0254E4" w:tentative="1">
      <w:start w:val="1"/>
      <w:numFmt w:val="decimal"/>
      <w:lvlText w:val="%4."/>
      <w:lvlJc w:val="left"/>
      <w:pPr>
        <w:tabs>
          <w:tab w:val="num" w:pos="2880"/>
        </w:tabs>
        <w:ind w:left="2880" w:hanging="360"/>
      </w:pPr>
    </w:lvl>
    <w:lvl w:ilvl="4" w:tplc="0ADCF6D2" w:tentative="1">
      <w:start w:val="1"/>
      <w:numFmt w:val="lowerLetter"/>
      <w:lvlText w:val="%5."/>
      <w:lvlJc w:val="left"/>
      <w:pPr>
        <w:tabs>
          <w:tab w:val="num" w:pos="3600"/>
        </w:tabs>
        <w:ind w:left="3600" w:hanging="360"/>
      </w:pPr>
    </w:lvl>
    <w:lvl w:ilvl="5" w:tplc="5B9E4BB4" w:tentative="1">
      <w:start w:val="1"/>
      <w:numFmt w:val="lowerRoman"/>
      <w:lvlText w:val="%6."/>
      <w:lvlJc w:val="right"/>
      <w:pPr>
        <w:tabs>
          <w:tab w:val="num" w:pos="4320"/>
        </w:tabs>
        <w:ind w:left="4320" w:hanging="180"/>
      </w:pPr>
    </w:lvl>
    <w:lvl w:ilvl="6" w:tplc="BE1CED68" w:tentative="1">
      <w:start w:val="1"/>
      <w:numFmt w:val="decimal"/>
      <w:lvlText w:val="%7."/>
      <w:lvlJc w:val="left"/>
      <w:pPr>
        <w:tabs>
          <w:tab w:val="num" w:pos="5040"/>
        </w:tabs>
        <w:ind w:left="5040" w:hanging="360"/>
      </w:pPr>
    </w:lvl>
    <w:lvl w:ilvl="7" w:tplc="32567CC6" w:tentative="1">
      <w:start w:val="1"/>
      <w:numFmt w:val="lowerLetter"/>
      <w:lvlText w:val="%8."/>
      <w:lvlJc w:val="left"/>
      <w:pPr>
        <w:tabs>
          <w:tab w:val="num" w:pos="5760"/>
        </w:tabs>
        <w:ind w:left="5760" w:hanging="360"/>
      </w:pPr>
    </w:lvl>
    <w:lvl w:ilvl="8" w:tplc="5BA66706" w:tentative="1">
      <w:start w:val="1"/>
      <w:numFmt w:val="lowerRoman"/>
      <w:lvlText w:val="%9."/>
      <w:lvlJc w:val="right"/>
      <w:pPr>
        <w:tabs>
          <w:tab w:val="num" w:pos="6480"/>
        </w:tabs>
        <w:ind w:left="6480" w:hanging="180"/>
      </w:pPr>
    </w:lvl>
  </w:abstractNum>
  <w:abstractNum w:abstractNumId="1" w15:restartNumberingAfterBreak="0">
    <w:nsid w:val="136D7BF0"/>
    <w:multiLevelType w:val="hybridMultilevel"/>
    <w:tmpl w:val="B6B27A4E"/>
    <w:lvl w:ilvl="0" w:tplc="B50E4DD4">
      <w:start w:val="1"/>
      <w:numFmt w:val="lowerRoman"/>
      <w:lvlText w:val="%1)"/>
      <w:lvlJc w:val="left"/>
      <w:pPr>
        <w:tabs>
          <w:tab w:val="num" w:pos="900"/>
        </w:tabs>
        <w:ind w:left="900" w:hanging="720"/>
      </w:pPr>
      <w:rPr>
        <w:rFonts w:hint="default"/>
      </w:rPr>
    </w:lvl>
    <w:lvl w:ilvl="1" w:tplc="4EF8004E" w:tentative="1">
      <w:start w:val="1"/>
      <w:numFmt w:val="lowerLetter"/>
      <w:lvlText w:val="%2."/>
      <w:lvlJc w:val="left"/>
      <w:pPr>
        <w:tabs>
          <w:tab w:val="num" w:pos="1260"/>
        </w:tabs>
        <w:ind w:left="1260" w:hanging="360"/>
      </w:pPr>
    </w:lvl>
    <w:lvl w:ilvl="2" w:tplc="0A966664" w:tentative="1">
      <w:start w:val="1"/>
      <w:numFmt w:val="lowerRoman"/>
      <w:lvlText w:val="%3."/>
      <w:lvlJc w:val="right"/>
      <w:pPr>
        <w:tabs>
          <w:tab w:val="num" w:pos="1980"/>
        </w:tabs>
        <w:ind w:left="1980" w:hanging="180"/>
      </w:pPr>
    </w:lvl>
    <w:lvl w:ilvl="3" w:tplc="82907830" w:tentative="1">
      <w:start w:val="1"/>
      <w:numFmt w:val="decimal"/>
      <w:lvlText w:val="%4."/>
      <w:lvlJc w:val="left"/>
      <w:pPr>
        <w:tabs>
          <w:tab w:val="num" w:pos="2700"/>
        </w:tabs>
        <w:ind w:left="2700" w:hanging="360"/>
      </w:pPr>
    </w:lvl>
    <w:lvl w:ilvl="4" w:tplc="2946C58A" w:tentative="1">
      <w:start w:val="1"/>
      <w:numFmt w:val="lowerLetter"/>
      <w:lvlText w:val="%5."/>
      <w:lvlJc w:val="left"/>
      <w:pPr>
        <w:tabs>
          <w:tab w:val="num" w:pos="3420"/>
        </w:tabs>
        <w:ind w:left="3420" w:hanging="360"/>
      </w:pPr>
    </w:lvl>
    <w:lvl w:ilvl="5" w:tplc="D1EE1F8A" w:tentative="1">
      <w:start w:val="1"/>
      <w:numFmt w:val="lowerRoman"/>
      <w:lvlText w:val="%6."/>
      <w:lvlJc w:val="right"/>
      <w:pPr>
        <w:tabs>
          <w:tab w:val="num" w:pos="4140"/>
        </w:tabs>
        <w:ind w:left="4140" w:hanging="180"/>
      </w:pPr>
    </w:lvl>
    <w:lvl w:ilvl="6" w:tplc="4A784980" w:tentative="1">
      <w:start w:val="1"/>
      <w:numFmt w:val="decimal"/>
      <w:lvlText w:val="%7."/>
      <w:lvlJc w:val="left"/>
      <w:pPr>
        <w:tabs>
          <w:tab w:val="num" w:pos="4860"/>
        </w:tabs>
        <w:ind w:left="4860" w:hanging="360"/>
      </w:pPr>
    </w:lvl>
    <w:lvl w:ilvl="7" w:tplc="12EC314A" w:tentative="1">
      <w:start w:val="1"/>
      <w:numFmt w:val="lowerLetter"/>
      <w:lvlText w:val="%8."/>
      <w:lvlJc w:val="left"/>
      <w:pPr>
        <w:tabs>
          <w:tab w:val="num" w:pos="5580"/>
        </w:tabs>
        <w:ind w:left="5580" w:hanging="360"/>
      </w:pPr>
    </w:lvl>
    <w:lvl w:ilvl="8" w:tplc="412E17EA" w:tentative="1">
      <w:start w:val="1"/>
      <w:numFmt w:val="lowerRoman"/>
      <w:lvlText w:val="%9."/>
      <w:lvlJc w:val="right"/>
      <w:pPr>
        <w:tabs>
          <w:tab w:val="num" w:pos="6300"/>
        </w:tabs>
        <w:ind w:left="6300" w:hanging="180"/>
      </w:pPr>
    </w:lvl>
  </w:abstractNum>
  <w:abstractNum w:abstractNumId="2" w15:restartNumberingAfterBreak="0">
    <w:nsid w:val="45951F8B"/>
    <w:multiLevelType w:val="hybridMultilevel"/>
    <w:tmpl w:val="BC58EC44"/>
    <w:lvl w:ilvl="0" w:tplc="5ABC67A8">
      <w:start w:val="1"/>
      <w:numFmt w:val="lowerLetter"/>
      <w:lvlText w:val="%1)"/>
      <w:lvlJc w:val="left"/>
      <w:pPr>
        <w:tabs>
          <w:tab w:val="num" w:pos="720"/>
        </w:tabs>
        <w:ind w:left="720" w:hanging="360"/>
      </w:pPr>
    </w:lvl>
    <w:lvl w:ilvl="1" w:tplc="17C8BB8A">
      <w:start w:val="1"/>
      <w:numFmt w:val="lowerLetter"/>
      <w:lvlText w:val="%2."/>
      <w:lvlJc w:val="left"/>
      <w:pPr>
        <w:tabs>
          <w:tab w:val="num" w:pos="1440"/>
        </w:tabs>
        <w:ind w:left="1440" w:hanging="360"/>
      </w:pPr>
    </w:lvl>
    <w:lvl w:ilvl="2" w:tplc="35D2273C" w:tentative="1">
      <w:start w:val="1"/>
      <w:numFmt w:val="lowerRoman"/>
      <w:lvlText w:val="%3."/>
      <w:lvlJc w:val="right"/>
      <w:pPr>
        <w:tabs>
          <w:tab w:val="num" w:pos="2160"/>
        </w:tabs>
        <w:ind w:left="2160" w:hanging="180"/>
      </w:pPr>
    </w:lvl>
    <w:lvl w:ilvl="3" w:tplc="86EA6248" w:tentative="1">
      <w:start w:val="1"/>
      <w:numFmt w:val="decimal"/>
      <w:lvlText w:val="%4."/>
      <w:lvlJc w:val="left"/>
      <w:pPr>
        <w:tabs>
          <w:tab w:val="num" w:pos="2880"/>
        </w:tabs>
        <w:ind w:left="2880" w:hanging="360"/>
      </w:pPr>
    </w:lvl>
    <w:lvl w:ilvl="4" w:tplc="DC261C8E" w:tentative="1">
      <w:start w:val="1"/>
      <w:numFmt w:val="lowerLetter"/>
      <w:lvlText w:val="%5."/>
      <w:lvlJc w:val="left"/>
      <w:pPr>
        <w:tabs>
          <w:tab w:val="num" w:pos="3600"/>
        </w:tabs>
        <w:ind w:left="3600" w:hanging="360"/>
      </w:pPr>
    </w:lvl>
    <w:lvl w:ilvl="5" w:tplc="F15620CC" w:tentative="1">
      <w:start w:val="1"/>
      <w:numFmt w:val="lowerRoman"/>
      <w:lvlText w:val="%6."/>
      <w:lvlJc w:val="right"/>
      <w:pPr>
        <w:tabs>
          <w:tab w:val="num" w:pos="4320"/>
        </w:tabs>
        <w:ind w:left="4320" w:hanging="180"/>
      </w:pPr>
    </w:lvl>
    <w:lvl w:ilvl="6" w:tplc="7BC82E20" w:tentative="1">
      <w:start w:val="1"/>
      <w:numFmt w:val="decimal"/>
      <w:lvlText w:val="%7."/>
      <w:lvlJc w:val="left"/>
      <w:pPr>
        <w:tabs>
          <w:tab w:val="num" w:pos="5040"/>
        </w:tabs>
        <w:ind w:left="5040" w:hanging="360"/>
      </w:pPr>
    </w:lvl>
    <w:lvl w:ilvl="7" w:tplc="C60A1EA2" w:tentative="1">
      <w:start w:val="1"/>
      <w:numFmt w:val="lowerLetter"/>
      <w:lvlText w:val="%8."/>
      <w:lvlJc w:val="left"/>
      <w:pPr>
        <w:tabs>
          <w:tab w:val="num" w:pos="5760"/>
        </w:tabs>
        <w:ind w:left="5760" w:hanging="360"/>
      </w:pPr>
    </w:lvl>
    <w:lvl w:ilvl="8" w:tplc="8F0A115A" w:tentative="1">
      <w:start w:val="1"/>
      <w:numFmt w:val="lowerRoman"/>
      <w:lvlText w:val="%9."/>
      <w:lvlJc w:val="right"/>
      <w:pPr>
        <w:tabs>
          <w:tab w:val="num" w:pos="6480"/>
        </w:tabs>
        <w:ind w:left="6480" w:hanging="180"/>
      </w:pPr>
    </w:lvl>
  </w:abstractNum>
  <w:abstractNum w:abstractNumId="3" w15:restartNumberingAfterBreak="0">
    <w:nsid w:val="45B02DFF"/>
    <w:multiLevelType w:val="hybridMultilevel"/>
    <w:tmpl w:val="550C277C"/>
    <w:lvl w:ilvl="0" w:tplc="662ABC54">
      <w:start w:val="1"/>
      <w:numFmt w:val="lowerLetter"/>
      <w:lvlText w:val="%1)"/>
      <w:lvlJc w:val="left"/>
      <w:pPr>
        <w:tabs>
          <w:tab w:val="num" w:pos="540"/>
        </w:tabs>
        <w:ind w:left="540" w:hanging="360"/>
      </w:pPr>
      <w:rPr>
        <w:rFonts w:hint="default"/>
      </w:rPr>
    </w:lvl>
    <w:lvl w:ilvl="1" w:tplc="51629D3E" w:tentative="1">
      <w:start w:val="1"/>
      <w:numFmt w:val="lowerLetter"/>
      <w:lvlText w:val="%2."/>
      <w:lvlJc w:val="left"/>
      <w:pPr>
        <w:tabs>
          <w:tab w:val="num" w:pos="1260"/>
        </w:tabs>
        <w:ind w:left="1260" w:hanging="360"/>
      </w:pPr>
    </w:lvl>
    <w:lvl w:ilvl="2" w:tplc="D4BA8910" w:tentative="1">
      <w:start w:val="1"/>
      <w:numFmt w:val="lowerRoman"/>
      <w:lvlText w:val="%3."/>
      <w:lvlJc w:val="right"/>
      <w:pPr>
        <w:tabs>
          <w:tab w:val="num" w:pos="1980"/>
        </w:tabs>
        <w:ind w:left="1980" w:hanging="180"/>
      </w:pPr>
    </w:lvl>
    <w:lvl w:ilvl="3" w:tplc="ACC82A7C" w:tentative="1">
      <w:start w:val="1"/>
      <w:numFmt w:val="decimal"/>
      <w:lvlText w:val="%4."/>
      <w:lvlJc w:val="left"/>
      <w:pPr>
        <w:tabs>
          <w:tab w:val="num" w:pos="2700"/>
        </w:tabs>
        <w:ind w:left="2700" w:hanging="360"/>
      </w:pPr>
    </w:lvl>
    <w:lvl w:ilvl="4" w:tplc="1E56336A" w:tentative="1">
      <w:start w:val="1"/>
      <w:numFmt w:val="lowerLetter"/>
      <w:lvlText w:val="%5."/>
      <w:lvlJc w:val="left"/>
      <w:pPr>
        <w:tabs>
          <w:tab w:val="num" w:pos="3420"/>
        </w:tabs>
        <w:ind w:left="3420" w:hanging="360"/>
      </w:pPr>
    </w:lvl>
    <w:lvl w:ilvl="5" w:tplc="CFB02AA8" w:tentative="1">
      <w:start w:val="1"/>
      <w:numFmt w:val="lowerRoman"/>
      <w:lvlText w:val="%6."/>
      <w:lvlJc w:val="right"/>
      <w:pPr>
        <w:tabs>
          <w:tab w:val="num" w:pos="4140"/>
        </w:tabs>
        <w:ind w:left="4140" w:hanging="180"/>
      </w:pPr>
    </w:lvl>
    <w:lvl w:ilvl="6" w:tplc="DFF2DB3E" w:tentative="1">
      <w:start w:val="1"/>
      <w:numFmt w:val="decimal"/>
      <w:lvlText w:val="%7."/>
      <w:lvlJc w:val="left"/>
      <w:pPr>
        <w:tabs>
          <w:tab w:val="num" w:pos="4860"/>
        </w:tabs>
        <w:ind w:left="4860" w:hanging="360"/>
      </w:pPr>
    </w:lvl>
    <w:lvl w:ilvl="7" w:tplc="6220C434" w:tentative="1">
      <w:start w:val="1"/>
      <w:numFmt w:val="lowerLetter"/>
      <w:lvlText w:val="%8."/>
      <w:lvlJc w:val="left"/>
      <w:pPr>
        <w:tabs>
          <w:tab w:val="num" w:pos="5580"/>
        </w:tabs>
        <w:ind w:left="5580" w:hanging="360"/>
      </w:pPr>
    </w:lvl>
    <w:lvl w:ilvl="8" w:tplc="B6CAFE12" w:tentative="1">
      <w:start w:val="1"/>
      <w:numFmt w:val="lowerRoman"/>
      <w:lvlText w:val="%9."/>
      <w:lvlJc w:val="right"/>
      <w:pPr>
        <w:tabs>
          <w:tab w:val="num" w:pos="6300"/>
        </w:tabs>
        <w:ind w:left="6300" w:hanging="180"/>
      </w:pPr>
    </w:lvl>
  </w:abstractNum>
  <w:abstractNum w:abstractNumId="4" w15:restartNumberingAfterBreak="0">
    <w:nsid w:val="4DF91D99"/>
    <w:multiLevelType w:val="hybridMultilevel"/>
    <w:tmpl w:val="66DA36CA"/>
    <w:lvl w:ilvl="0" w:tplc="952C4264">
      <w:start w:val="6"/>
      <w:numFmt w:val="lowerLetter"/>
      <w:lvlText w:val="%1)"/>
      <w:lvlJc w:val="left"/>
      <w:pPr>
        <w:ind w:left="720" w:hanging="360"/>
      </w:pPr>
      <w:rPr>
        <w:rFonts w:hint="default"/>
      </w:rPr>
    </w:lvl>
    <w:lvl w:ilvl="1" w:tplc="6994BE80" w:tentative="1">
      <w:start w:val="1"/>
      <w:numFmt w:val="lowerLetter"/>
      <w:lvlText w:val="%2."/>
      <w:lvlJc w:val="left"/>
      <w:pPr>
        <w:ind w:left="1440" w:hanging="360"/>
      </w:pPr>
    </w:lvl>
    <w:lvl w:ilvl="2" w:tplc="D73838C0" w:tentative="1">
      <w:start w:val="1"/>
      <w:numFmt w:val="lowerRoman"/>
      <w:lvlText w:val="%3."/>
      <w:lvlJc w:val="right"/>
      <w:pPr>
        <w:ind w:left="2160" w:hanging="180"/>
      </w:pPr>
    </w:lvl>
    <w:lvl w:ilvl="3" w:tplc="68A85888" w:tentative="1">
      <w:start w:val="1"/>
      <w:numFmt w:val="decimal"/>
      <w:lvlText w:val="%4."/>
      <w:lvlJc w:val="left"/>
      <w:pPr>
        <w:ind w:left="2880" w:hanging="360"/>
      </w:pPr>
    </w:lvl>
    <w:lvl w:ilvl="4" w:tplc="DD7205BC" w:tentative="1">
      <w:start w:val="1"/>
      <w:numFmt w:val="lowerLetter"/>
      <w:lvlText w:val="%5."/>
      <w:lvlJc w:val="left"/>
      <w:pPr>
        <w:ind w:left="3600" w:hanging="360"/>
      </w:pPr>
    </w:lvl>
    <w:lvl w:ilvl="5" w:tplc="363615FE" w:tentative="1">
      <w:start w:val="1"/>
      <w:numFmt w:val="lowerRoman"/>
      <w:lvlText w:val="%6."/>
      <w:lvlJc w:val="right"/>
      <w:pPr>
        <w:ind w:left="4320" w:hanging="180"/>
      </w:pPr>
    </w:lvl>
    <w:lvl w:ilvl="6" w:tplc="FEA817DA" w:tentative="1">
      <w:start w:val="1"/>
      <w:numFmt w:val="decimal"/>
      <w:lvlText w:val="%7."/>
      <w:lvlJc w:val="left"/>
      <w:pPr>
        <w:ind w:left="5040" w:hanging="360"/>
      </w:pPr>
    </w:lvl>
    <w:lvl w:ilvl="7" w:tplc="8B6426AA" w:tentative="1">
      <w:start w:val="1"/>
      <w:numFmt w:val="lowerLetter"/>
      <w:lvlText w:val="%8."/>
      <w:lvlJc w:val="left"/>
      <w:pPr>
        <w:ind w:left="5760" w:hanging="360"/>
      </w:pPr>
    </w:lvl>
    <w:lvl w:ilvl="8" w:tplc="CA7ED818" w:tentative="1">
      <w:start w:val="1"/>
      <w:numFmt w:val="lowerRoman"/>
      <w:lvlText w:val="%9."/>
      <w:lvlJc w:val="right"/>
      <w:pPr>
        <w:ind w:left="6480" w:hanging="180"/>
      </w:pPr>
    </w:lvl>
  </w:abstractNum>
  <w:abstractNum w:abstractNumId="5" w15:restartNumberingAfterBreak="0">
    <w:nsid w:val="503B1E2E"/>
    <w:multiLevelType w:val="hybridMultilevel"/>
    <w:tmpl w:val="64F484CC"/>
    <w:lvl w:ilvl="0" w:tplc="8A7AE61E">
      <w:start w:val="5"/>
      <w:numFmt w:val="lowerLetter"/>
      <w:lvlText w:val="%1)"/>
      <w:lvlJc w:val="left"/>
      <w:pPr>
        <w:tabs>
          <w:tab w:val="num" w:pos="720"/>
        </w:tabs>
        <w:ind w:left="720" w:hanging="360"/>
      </w:pPr>
      <w:rPr>
        <w:rFonts w:hint="default"/>
      </w:rPr>
    </w:lvl>
    <w:lvl w:ilvl="1" w:tplc="A948C1E8" w:tentative="1">
      <w:start w:val="1"/>
      <w:numFmt w:val="lowerLetter"/>
      <w:lvlText w:val="%2."/>
      <w:lvlJc w:val="left"/>
      <w:pPr>
        <w:tabs>
          <w:tab w:val="num" w:pos="1440"/>
        </w:tabs>
        <w:ind w:left="1440" w:hanging="360"/>
      </w:pPr>
    </w:lvl>
    <w:lvl w:ilvl="2" w:tplc="5E3C7BB0" w:tentative="1">
      <w:start w:val="1"/>
      <w:numFmt w:val="lowerRoman"/>
      <w:lvlText w:val="%3."/>
      <w:lvlJc w:val="right"/>
      <w:pPr>
        <w:tabs>
          <w:tab w:val="num" w:pos="2160"/>
        </w:tabs>
        <w:ind w:left="2160" w:hanging="180"/>
      </w:pPr>
    </w:lvl>
    <w:lvl w:ilvl="3" w:tplc="B2724014" w:tentative="1">
      <w:start w:val="1"/>
      <w:numFmt w:val="decimal"/>
      <w:lvlText w:val="%4."/>
      <w:lvlJc w:val="left"/>
      <w:pPr>
        <w:tabs>
          <w:tab w:val="num" w:pos="2880"/>
        </w:tabs>
        <w:ind w:left="2880" w:hanging="360"/>
      </w:pPr>
    </w:lvl>
    <w:lvl w:ilvl="4" w:tplc="9994642E" w:tentative="1">
      <w:start w:val="1"/>
      <w:numFmt w:val="lowerLetter"/>
      <w:lvlText w:val="%5."/>
      <w:lvlJc w:val="left"/>
      <w:pPr>
        <w:tabs>
          <w:tab w:val="num" w:pos="3600"/>
        </w:tabs>
        <w:ind w:left="3600" w:hanging="360"/>
      </w:pPr>
    </w:lvl>
    <w:lvl w:ilvl="5" w:tplc="D542DDC6" w:tentative="1">
      <w:start w:val="1"/>
      <w:numFmt w:val="lowerRoman"/>
      <w:lvlText w:val="%6."/>
      <w:lvlJc w:val="right"/>
      <w:pPr>
        <w:tabs>
          <w:tab w:val="num" w:pos="4320"/>
        </w:tabs>
        <w:ind w:left="4320" w:hanging="180"/>
      </w:pPr>
    </w:lvl>
    <w:lvl w:ilvl="6" w:tplc="8E12C29C" w:tentative="1">
      <w:start w:val="1"/>
      <w:numFmt w:val="decimal"/>
      <w:lvlText w:val="%7."/>
      <w:lvlJc w:val="left"/>
      <w:pPr>
        <w:tabs>
          <w:tab w:val="num" w:pos="5040"/>
        </w:tabs>
        <w:ind w:left="5040" w:hanging="360"/>
      </w:pPr>
    </w:lvl>
    <w:lvl w:ilvl="7" w:tplc="71F40E9E" w:tentative="1">
      <w:start w:val="1"/>
      <w:numFmt w:val="lowerLetter"/>
      <w:lvlText w:val="%8."/>
      <w:lvlJc w:val="left"/>
      <w:pPr>
        <w:tabs>
          <w:tab w:val="num" w:pos="5760"/>
        </w:tabs>
        <w:ind w:left="5760" w:hanging="360"/>
      </w:pPr>
    </w:lvl>
    <w:lvl w:ilvl="8" w:tplc="33A0DA18" w:tentative="1">
      <w:start w:val="1"/>
      <w:numFmt w:val="lowerRoman"/>
      <w:lvlText w:val="%9."/>
      <w:lvlJc w:val="right"/>
      <w:pPr>
        <w:tabs>
          <w:tab w:val="num" w:pos="6480"/>
        </w:tabs>
        <w:ind w:left="6480" w:hanging="180"/>
      </w:pPr>
    </w:lvl>
  </w:abstractNum>
  <w:abstractNum w:abstractNumId="6" w15:restartNumberingAfterBreak="0">
    <w:nsid w:val="530E031E"/>
    <w:multiLevelType w:val="hybridMultilevel"/>
    <w:tmpl w:val="421CBEA8"/>
    <w:lvl w:ilvl="0" w:tplc="E62E15FC">
      <w:start w:val="4"/>
      <w:numFmt w:val="lowerLetter"/>
      <w:lvlText w:val="%1)"/>
      <w:lvlJc w:val="left"/>
      <w:pPr>
        <w:tabs>
          <w:tab w:val="num" w:pos="720"/>
        </w:tabs>
        <w:ind w:left="720" w:hanging="360"/>
      </w:pPr>
      <w:rPr>
        <w:rFonts w:hint="default"/>
      </w:rPr>
    </w:lvl>
    <w:lvl w:ilvl="1" w:tplc="CF0A524A" w:tentative="1">
      <w:start w:val="1"/>
      <w:numFmt w:val="lowerLetter"/>
      <w:lvlText w:val="%2."/>
      <w:lvlJc w:val="left"/>
      <w:pPr>
        <w:tabs>
          <w:tab w:val="num" w:pos="1440"/>
        </w:tabs>
        <w:ind w:left="1440" w:hanging="360"/>
      </w:pPr>
    </w:lvl>
    <w:lvl w:ilvl="2" w:tplc="74182A1A" w:tentative="1">
      <w:start w:val="1"/>
      <w:numFmt w:val="lowerRoman"/>
      <w:lvlText w:val="%3."/>
      <w:lvlJc w:val="right"/>
      <w:pPr>
        <w:tabs>
          <w:tab w:val="num" w:pos="2160"/>
        </w:tabs>
        <w:ind w:left="2160" w:hanging="180"/>
      </w:pPr>
    </w:lvl>
    <w:lvl w:ilvl="3" w:tplc="6D6E96D4" w:tentative="1">
      <w:start w:val="1"/>
      <w:numFmt w:val="decimal"/>
      <w:lvlText w:val="%4."/>
      <w:lvlJc w:val="left"/>
      <w:pPr>
        <w:tabs>
          <w:tab w:val="num" w:pos="2880"/>
        </w:tabs>
        <w:ind w:left="2880" w:hanging="360"/>
      </w:pPr>
    </w:lvl>
    <w:lvl w:ilvl="4" w:tplc="C2C205FC" w:tentative="1">
      <w:start w:val="1"/>
      <w:numFmt w:val="lowerLetter"/>
      <w:lvlText w:val="%5."/>
      <w:lvlJc w:val="left"/>
      <w:pPr>
        <w:tabs>
          <w:tab w:val="num" w:pos="3600"/>
        </w:tabs>
        <w:ind w:left="3600" w:hanging="360"/>
      </w:pPr>
    </w:lvl>
    <w:lvl w:ilvl="5" w:tplc="F9CC8CF6" w:tentative="1">
      <w:start w:val="1"/>
      <w:numFmt w:val="lowerRoman"/>
      <w:lvlText w:val="%6."/>
      <w:lvlJc w:val="right"/>
      <w:pPr>
        <w:tabs>
          <w:tab w:val="num" w:pos="4320"/>
        </w:tabs>
        <w:ind w:left="4320" w:hanging="180"/>
      </w:pPr>
    </w:lvl>
    <w:lvl w:ilvl="6" w:tplc="375C0DC0" w:tentative="1">
      <w:start w:val="1"/>
      <w:numFmt w:val="decimal"/>
      <w:lvlText w:val="%7."/>
      <w:lvlJc w:val="left"/>
      <w:pPr>
        <w:tabs>
          <w:tab w:val="num" w:pos="5040"/>
        </w:tabs>
        <w:ind w:left="5040" w:hanging="360"/>
      </w:pPr>
    </w:lvl>
    <w:lvl w:ilvl="7" w:tplc="CD806488" w:tentative="1">
      <w:start w:val="1"/>
      <w:numFmt w:val="lowerLetter"/>
      <w:lvlText w:val="%8."/>
      <w:lvlJc w:val="left"/>
      <w:pPr>
        <w:tabs>
          <w:tab w:val="num" w:pos="5760"/>
        </w:tabs>
        <w:ind w:left="5760" w:hanging="360"/>
      </w:pPr>
    </w:lvl>
    <w:lvl w:ilvl="8" w:tplc="16A61C40" w:tentative="1">
      <w:start w:val="1"/>
      <w:numFmt w:val="lowerRoman"/>
      <w:lvlText w:val="%9."/>
      <w:lvlJc w:val="right"/>
      <w:pPr>
        <w:tabs>
          <w:tab w:val="num" w:pos="6480"/>
        </w:tabs>
        <w:ind w:left="6480" w:hanging="180"/>
      </w:pPr>
    </w:lvl>
  </w:abstractNum>
  <w:abstractNum w:abstractNumId="7" w15:restartNumberingAfterBreak="0">
    <w:nsid w:val="6D094414"/>
    <w:multiLevelType w:val="hybridMultilevel"/>
    <w:tmpl w:val="28DCF7AC"/>
    <w:lvl w:ilvl="0" w:tplc="B21426D2">
      <w:start w:val="6"/>
      <w:numFmt w:val="lowerLetter"/>
      <w:lvlText w:val="%1)"/>
      <w:lvlJc w:val="left"/>
      <w:pPr>
        <w:tabs>
          <w:tab w:val="num" w:pos="720"/>
        </w:tabs>
        <w:ind w:left="720" w:hanging="360"/>
      </w:pPr>
      <w:rPr>
        <w:rFonts w:hint="default"/>
      </w:rPr>
    </w:lvl>
    <w:lvl w:ilvl="1" w:tplc="AD10ECF2">
      <w:start w:val="1"/>
      <w:numFmt w:val="lowerLetter"/>
      <w:lvlText w:val="%2."/>
      <w:lvlJc w:val="left"/>
      <w:pPr>
        <w:tabs>
          <w:tab w:val="num" w:pos="1440"/>
        </w:tabs>
        <w:ind w:left="1440" w:hanging="360"/>
      </w:pPr>
    </w:lvl>
    <w:lvl w:ilvl="2" w:tplc="AFBEB004" w:tentative="1">
      <w:start w:val="1"/>
      <w:numFmt w:val="lowerRoman"/>
      <w:lvlText w:val="%3."/>
      <w:lvlJc w:val="right"/>
      <w:pPr>
        <w:tabs>
          <w:tab w:val="num" w:pos="2160"/>
        </w:tabs>
        <w:ind w:left="2160" w:hanging="180"/>
      </w:pPr>
    </w:lvl>
    <w:lvl w:ilvl="3" w:tplc="FB98BF00" w:tentative="1">
      <w:start w:val="1"/>
      <w:numFmt w:val="decimal"/>
      <w:lvlText w:val="%4."/>
      <w:lvlJc w:val="left"/>
      <w:pPr>
        <w:tabs>
          <w:tab w:val="num" w:pos="2880"/>
        </w:tabs>
        <w:ind w:left="2880" w:hanging="360"/>
      </w:pPr>
    </w:lvl>
    <w:lvl w:ilvl="4" w:tplc="F2681902" w:tentative="1">
      <w:start w:val="1"/>
      <w:numFmt w:val="lowerLetter"/>
      <w:lvlText w:val="%5."/>
      <w:lvlJc w:val="left"/>
      <w:pPr>
        <w:tabs>
          <w:tab w:val="num" w:pos="3600"/>
        </w:tabs>
        <w:ind w:left="3600" w:hanging="360"/>
      </w:pPr>
    </w:lvl>
    <w:lvl w:ilvl="5" w:tplc="AD58918E" w:tentative="1">
      <w:start w:val="1"/>
      <w:numFmt w:val="lowerRoman"/>
      <w:lvlText w:val="%6."/>
      <w:lvlJc w:val="right"/>
      <w:pPr>
        <w:tabs>
          <w:tab w:val="num" w:pos="4320"/>
        </w:tabs>
        <w:ind w:left="4320" w:hanging="180"/>
      </w:pPr>
    </w:lvl>
    <w:lvl w:ilvl="6" w:tplc="6D224252" w:tentative="1">
      <w:start w:val="1"/>
      <w:numFmt w:val="decimal"/>
      <w:lvlText w:val="%7."/>
      <w:lvlJc w:val="left"/>
      <w:pPr>
        <w:tabs>
          <w:tab w:val="num" w:pos="5040"/>
        </w:tabs>
        <w:ind w:left="5040" w:hanging="360"/>
      </w:pPr>
    </w:lvl>
    <w:lvl w:ilvl="7" w:tplc="D8222B6E" w:tentative="1">
      <w:start w:val="1"/>
      <w:numFmt w:val="lowerLetter"/>
      <w:lvlText w:val="%8."/>
      <w:lvlJc w:val="left"/>
      <w:pPr>
        <w:tabs>
          <w:tab w:val="num" w:pos="5760"/>
        </w:tabs>
        <w:ind w:left="5760" w:hanging="360"/>
      </w:pPr>
    </w:lvl>
    <w:lvl w:ilvl="8" w:tplc="83AE0F22" w:tentative="1">
      <w:start w:val="1"/>
      <w:numFmt w:val="lowerRoman"/>
      <w:lvlText w:val="%9."/>
      <w:lvlJc w:val="right"/>
      <w:pPr>
        <w:tabs>
          <w:tab w:val="num" w:pos="6480"/>
        </w:tabs>
        <w:ind w:left="6480" w:hanging="180"/>
      </w:pPr>
    </w:lvl>
  </w:abstractNum>
  <w:abstractNum w:abstractNumId="8" w15:restartNumberingAfterBreak="0">
    <w:nsid w:val="748F63DC"/>
    <w:multiLevelType w:val="hybridMultilevel"/>
    <w:tmpl w:val="EFBE0D36"/>
    <w:lvl w:ilvl="0" w:tplc="B8843EA8">
      <w:start w:val="6"/>
      <w:numFmt w:val="lowerLetter"/>
      <w:lvlText w:val="%1)"/>
      <w:lvlJc w:val="left"/>
      <w:pPr>
        <w:ind w:left="720" w:hanging="360"/>
      </w:pPr>
      <w:rPr>
        <w:rFonts w:hint="default"/>
      </w:rPr>
    </w:lvl>
    <w:lvl w:ilvl="1" w:tplc="328213C8" w:tentative="1">
      <w:start w:val="1"/>
      <w:numFmt w:val="lowerLetter"/>
      <w:lvlText w:val="%2."/>
      <w:lvlJc w:val="left"/>
      <w:pPr>
        <w:ind w:left="1440" w:hanging="360"/>
      </w:pPr>
    </w:lvl>
    <w:lvl w:ilvl="2" w:tplc="65EA2966" w:tentative="1">
      <w:start w:val="1"/>
      <w:numFmt w:val="lowerRoman"/>
      <w:lvlText w:val="%3."/>
      <w:lvlJc w:val="right"/>
      <w:pPr>
        <w:ind w:left="2160" w:hanging="180"/>
      </w:pPr>
    </w:lvl>
    <w:lvl w:ilvl="3" w:tplc="A0EADF48" w:tentative="1">
      <w:start w:val="1"/>
      <w:numFmt w:val="decimal"/>
      <w:lvlText w:val="%4."/>
      <w:lvlJc w:val="left"/>
      <w:pPr>
        <w:ind w:left="2880" w:hanging="360"/>
      </w:pPr>
    </w:lvl>
    <w:lvl w:ilvl="4" w:tplc="7D884B7A" w:tentative="1">
      <w:start w:val="1"/>
      <w:numFmt w:val="lowerLetter"/>
      <w:lvlText w:val="%5."/>
      <w:lvlJc w:val="left"/>
      <w:pPr>
        <w:ind w:left="3600" w:hanging="360"/>
      </w:pPr>
    </w:lvl>
    <w:lvl w:ilvl="5" w:tplc="0078547C" w:tentative="1">
      <w:start w:val="1"/>
      <w:numFmt w:val="lowerRoman"/>
      <w:lvlText w:val="%6."/>
      <w:lvlJc w:val="right"/>
      <w:pPr>
        <w:ind w:left="4320" w:hanging="180"/>
      </w:pPr>
    </w:lvl>
    <w:lvl w:ilvl="6" w:tplc="990E24DE" w:tentative="1">
      <w:start w:val="1"/>
      <w:numFmt w:val="decimal"/>
      <w:lvlText w:val="%7."/>
      <w:lvlJc w:val="left"/>
      <w:pPr>
        <w:ind w:left="5040" w:hanging="360"/>
      </w:pPr>
    </w:lvl>
    <w:lvl w:ilvl="7" w:tplc="C266674C" w:tentative="1">
      <w:start w:val="1"/>
      <w:numFmt w:val="lowerLetter"/>
      <w:lvlText w:val="%8."/>
      <w:lvlJc w:val="left"/>
      <w:pPr>
        <w:ind w:left="5760" w:hanging="360"/>
      </w:pPr>
    </w:lvl>
    <w:lvl w:ilvl="8" w:tplc="3ACE5234" w:tentative="1">
      <w:start w:val="1"/>
      <w:numFmt w:val="lowerRoman"/>
      <w:lvlText w:val="%9."/>
      <w:lvlJc w:val="right"/>
      <w:pPr>
        <w:ind w:left="6480" w:hanging="180"/>
      </w:pPr>
    </w:lvl>
  </w:abstractNum>
  <w:num w:numId="1" w16cid:durableId="284118000">
    <w:abstractNumId w:val="4"/>
  </w:num>
  <w:num w:numId="2" w16cid:durableId="568659984">
    <w:abstractNumId w:val="8"/>
  </w:num>
  <w:num w:numId="3" w16cid:durableId="724908563">
    <w:abstractNumId w:val="6"/>
  </w:num>
  <w:num w:numId="4" w16cid:durableId="1011953700">
    <w:abstractNumId w:val="7"/>
  </w:num>
  <w:num w:numId="5" w16cid:durableId="1576279689">
    <w:abstractNumId w:val="0"/>
  </w:num>
  <w:num w:numId="6" w16cid:durableId="1583370785">
    <w:abstractNumId w:val="3"/>
  </w:num>
  <w:num w:numId="7" w16cid:durableId="416630741">
    <w:abstractNumId w:val="1"/>
  </w:num>
  <w:num w:numId="8" w16cid:durableId="1727290593">
    <w:abstractNumId w:val="2"/>
  </w:num>
  <w:num w:numId="9" w16cid:durableId="1932466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C95"/>
    <w:rsid w:val="00141279"/>
    <w:rsid w:val="00455FA9"/>
    <w:rsid w:val="008F522F"/>
    <w:rsid w:val="00B8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56669"/>
  <w15:chartTrackingRefBased/>
  <w15:docId w15:val="{BAA24797-6673-410E-BA5A-27CDB04F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 w:val="left" w:pos="540"/>
        <w:tab w:val="left" w:pos="720"/>
        <w:tab w:val="left" w:pos="900"/>
        <w:tab w:val="left" w:pos="1170"/>
      </w:tabs>
      <w:ind w:left="720" w:hanging="720"/>
    </w:pPr>
    <w:rPr>
      <w:rFonts w:ascii="Arial" w:hAnsi="Arial"/>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UG_TITAN</vt:lpstr>
    </vt:vector>
  </TitlesOfParts>
  <Company>Highland Tank</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UG_TITAN</dc:title>
  <dc:subject/>
  <dc:creator>Stephen J. Mapes</dc:creator>
  <cp:keywords/>
  <cp:lastModifiedBy>Emilie Lynch</cp:lastModifiedBy>
  <cp:revision>3</cp:revision>
  <cp:lastPrinted>2014-10-21T12:42:00Z</cp:lastPrinted>
  <dcterms:created xsi:type="dcterms:W3CDTF">2018-11-12T18:42:00Z</dcterms:created>
  <dcterms:modified xsi:type="dcterms:W3CDTF">2024-09-10T20:21:00Z</dcterms:modified>
</cp:coreProperties>
</file>